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4A0F" w:rsidRPr="00A04A0F" w:rsidRDefault="00A04A0F" w:rsidP="00A04A0F">
      <w:pPr>
        <w:widowControl/>
        <w:jc w:val="left"/>
        <w:rPr>
          <w:rFonts w:ascii="宋体" w:eastAsia="宋体" w:hAnsi="宋体" w:cs="宋体"/>
          <w:kern w:val="0"/>
          <w:sz w:val="24"/>
          <w:szCs w:val="24"/>
        </w:rPr>
      </w:pPr>
      <w:r w:rsidRPr="00A04A0F">
        <w:rPr>
          <w:rFonts w:ascii="宋体" w:eastAsia="宋体" w:hAnsi="宋体" w:cs="宋体"/>
          <w:kern w:val="0"/>
          <w:sz w:val="24"/>
          <w:szCs w:val="24"/>
        </w:rPr>
        <w:br/>
      </w:r>
    </w:p>
    <w:p w:rsidR="00A04A0F" w:rsidRPr="00A04A0F" w:rsidRDefault="00A04A0F" w:rsidP="00A04A0F">
      <w:pPr>
        <w:widowControl/>
        <w:shd w:val="clear" w:color="auto" w:fill="FFFFFF"/>
        <w:spacing w:line="460" w:lineRule="atLeast"/>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24"/>
          <w:szCs w:val="24"/>
        </w:rPr>
        <w:br/>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t>温州市</w:t>
      </w:r>
      <w:r>
        <w:rPr>
          <w:rFonts w:ascii="Times New Roman" w:eastAsia="宋体" w:hAnsi="Times New Roman" w:cs="Times New Roman" w:hint="eastAsia"/>
          <w:color w:val="000000"/>
          <w:kern w:val="0"/>
          <w:sz w:val="72"/>
          <w:szCs w:val="72"/>
        </w:rPr>
        <w:t>第七人民医院</w:t>
      </w:r>
    </w:p>
    <w:p w:rsidR="00A04A0F" w:rsidRPr="00A04A0F" w:rsidRDefault="00091CE1" w:rsidP="00A04A0F">
      <w:pPr>
        <w:widowControl/>
        <w:shd w:val="clear" w:color="auto" w:fill="FFFFFF"/>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 w:val="72"/>
          <w:szCs w:val="72"/>
        </w:rPr>
        <w:t>比选</w:t>
      </w:r>
      <w:r w:rsidR="00A04A0F" w:rsidRPr="00A04A0F">
        <w:rPr>
          <w:rFonts w:ascii="Times New Roman" w:eastAsia="宋体" w:hAnsi="Times New Roman" w:cs="Times New Roman"/>
          <w:color w:val="000000"/>
          <w:kern w:val="0"/>
          <w:sz w:val="72"/>
          <w:szCs w:val="72"/>
        </w:rPr>
        <w:t>采购文件</w:t>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br/>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br/>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br/>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br/>
      </w:r>
    </w:p>
    <w:p w:rsidR="00A04A0F" w:rsidRPr="00A04A0F" w:rsidRDefault="00A04A0F" w:rsidP="00A04A0F">
      <w:pPr>
        <w:widowControl/>
        <w:shd w:val="clear" w:color="auto" w:fill="FFFFFF"/>
        <w:ind w:firstLine="851"/>
        <w:rPr>
          <w:rFonts w:ascii="宋体" w:eastAsia="宋体" w:hAnsi="宋体" w:cs="宋体"/>
          <w:color w:val="000000"/>
          <w:kern w:val="0"/>
          <w:sz w:val="24"/>
          <w:szCs w:val="24"/>
        </w:rPr>
      </w:pPr>
    </w:p>
    <w:p w:rsidR="00A04A0F" w:rsidRPr="00A04A0F" w:rsidRDefault="00A04A0F" w:rsidP="00A04A0F">
      <w:pPr>
        <w:widowControl/>
        <w:shd w:val="clear" w:color="auto" w:fill="FFFFFF"/>
        <w:ind w:firstLine="851"/>
        <w:rPr>
          <w:rFonts w:ascii="宋体" w:eastAsia="宋体" w:hAnsi="宋体" w:cs="宋体"/>
          <w:color w:val="000000"/>
          <w:kern w:val="0"/>
          <w:sz w:val="24"/>
          <w:szCs w:val="24"/>
        </w:rPr>
      </w:pPr>
      <w:r w:rsidRPr="00A04A0F">
        <w:rPr>
          <w:rFonts w:ascii="宋体" w:eastAsia="宋体" w:hAnsi="宋体" w:cs="宋体" w:hint="eastAsia"/>
          <w:b/>
          <w:bCs/>
          <w:color w:val="000000"/>
          <w:kern w:val="0"/>
          <w:sz w:val="32"/>
        </w:rPr>
        <w:t>项目名称：</w:t>
      </w:r>
      <w:r w:rsidR="002D0C3C" w:rsidRPr="002D0C3C">
        <w:rPr>
          <w:rFonts w:ascii="宋体" w:eastAsia="宋体" w:hAnsi="宋体" w:cs="宋体" w:hint="eastAsia"/>
          <w:b/>
          <w:bCs/>
          <w:color w:val="000000"/>
          <w:kern w:val="0"/>
          <w:sz w:val="32"/>
        </w:rPr>
        <w:t>医疗设备精细化管理系统</w:t>
      </w:r>
      <w:r w:rsidRPr="00A04A0F">
        <w:rPr>
          <w:rFonts w:ascii="宋体" w:eastAsia="宋体" w:hAnsi="宋体" w:cs="宋体" w:hint="eastAsia"/>
          <w:color w:val="000000"/>
          <w:kern w:val="0"/>
          <w:sz w:val="24"/>
          <w:szCs w:val="24"/>
        </w:rPr>
        <w:t xml:space="preserve"> </w:t>
      </w:r>
    </w:p>
    <w:p w:rsidR="00A04A0F" w:rsidRPr="00A04A0F" w:rsidRDefault="00A04A0F" w:rsidP="00A04A0F">
      <w:pPr>
        <w:widowControl/>
        <w:shd w:val="clear" w:color="auto" w:fill="FFFFFF"/>
        <w:ind w:firstLine="851"/>
        <w:rPr>
          <w:rFonts w:ascii="宋体" w:eastAsia="宋体" w:hAnsi="宋体" w:cs="宋体"/>
          <w:color w:val="000000"/>
          <w:kern w:val="0"/>
          <w:sz w:val="24"/>
          <w:szCs w:val="24"/>
        </w:rPr>
      </w:pPr>
      <w:r w:rsidRPr="00A04A0F">
        <w:rPr>
          <w:rFonts w:ascii="宋体" w:eastAsia="宋体" w:hAnsi="宋体" w:cs="宋体" w:hint="eastAsia"/>
          <w:b/>
          <w:bCs/>
          <w:color w:val="000000"/>
          <w:kern w:val="0"/>
          <w:sz w:val="32"/>
        </w:rPr>
        <w:t>采购单位：温州市</w:t>
      </w:r>
      <w:r>
        <w:rPr>
          <w:rFonts w:ascii="宋体" w:eastAsia="宋体" w:hAnsi="宋体" w:cs="宋体" w:hint="eastAsia"/>
          <w:b/>
          <w:bCs/>
          <w:color w:val="000000"/>
          <w:kern w:val="0"/>
          <w:sz w:val="32"/>
        </w:rPr>
        <w:t>第七人民医院</w:t>
      </w:r>
    </w:p>
    <w:p w:rsidR="00A04A0F" w:rsidRDefault="00A04A0F"/>
    <w:p w:rsidR="00A04A0F" w:rsidRDefault="00A04A0F">
      <w:pPr>
        <w:widowControl/>
        <w:jc w:val="left"/>
      </w:pPr>
      <w:r>
        <w:br w:type="page"/>
      </w:r>
    </w:p>
    <w:p w:rsidR="00BE650D" w:rsidRPr="00864CF8" w:rsidRDefault="00A04A0F">
      <w:pPr>
        <w:rPr>
          <w:rFonts w:asciiTheme="minorEastAsia" w:hAnsiTheme="minorEastAsia"/>
          <w:b/>
          <w:sz w:val="24"/>
          <w:szCs w:val="24"/>
        </w:rPr>
      </w:pPr>
      <w:r w:rsidRPr="00864CF8">
        <w:rPr>
          <w:rFonts w:asciiTheme="minorEastAsia" w:hAnsiTheme="minorEastAsia" w:hint="eastAsia"/>
          <w:b/>
          <w:sz w:val="24"/>
          <w:szCs w:val="24"/>
        </w:rPr>
        <w:lastRenderedPageBreak/>
        <w:t>一、招标内容</w:t>
      </w:r>
    </w:p>
    <w:p w:rsidR="00A04A0F"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A04A0F" w:rsidRPr="00864CF8">
        <w:rPr>
          <w:rFonts w:asciiTheme="minorEastAsia" w:hAnsiTheme="minorEastAsia" w:hint="eastAsia"/>
          <w:sz w:val="24"/>
          <w:szCs w:val="24"/>
        </w:rPr>
        <w:t>（一）招标单位：温州市第七人民医院</w:t>
      </w:r>
    </w:p>
    <w:p w:rsidR="00A04A0F"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A04A0F" w:rsidRPr="00864CF8">
        <w:rPr>
          <w:rFonts w:asciiTheme="minorEastAsia" w:hAnsiTheme="minorEastAsia" w:hint="eastAsia"/>
          <w:sz w:val="24"/>
          <w:szCs w:val="24"/>
        </w:rPr>
        <w:t>（二）项目名称：</w:t>
      </w:r>
      <w:r w:rsidR="002D0C3C" w:rsidRPr="002D0C3C">
        <w:rPr>
          <w:rFonts w:asciiTheme="minorEastAsia" w:hAnsiTheme="minorEastAsia" w:hint="eastAsia"/>
          <w:sz w:val="24"/>
          <w:szCs w:val="24"/>
        </w:rPr>
        <w:t>医疗设备精细化管理系统</w:t>
      </w:r>
    </w:p>
    <w:p w:rsidR="00A04A0F"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A04A0F" w:rsidRPr="00864CF8">
        <w:rPr>
          <w:rFonts w:asciiTheme="minorEastAsia" w:hAnsiTheme="minorEastAsia" w:hint="eastAsia"/>
          <w:sz w:val="24"/>
          <w:szCs w:val="24"/>
        </w:rPr>
        <w:t>（三）预算</w:t>
      </w:r>
      <w:r w:rsidR="00091CE1">
        <w:rPr>
          <w:rFonts w:asciiTheme="minorEastAsia" w:hAnsiTheme="minorEastAsia" w:hint="eastAsia"/>
          <w:sz w:val="24"/>
          <w:szCs w:val="24"/>
        </w:rPr>
        <w:t>金额</w:t>
      </w:r>
      <w:r w:rsidR="00A04A0F" w:rsidRPr="00864CF8">
        <w:rPr>
          <w:rFonts w:asciiTheme="minorEastAsia" w:hAnsiTheme="minorEastAsia" w:hint="eastAsia"/>
          <w:sz w:val="24"/>
          <w:szCs w:val="24"/>
        </w:rPr>
        <w:t>：</w:t>
      </w:r>
      <w:r w:rsidR="002D0C3C">
        <w:rPr>
          <w:rFonts w:asciiTheme="minorEastAsia" w:hAnsiTheme="minorEastAsia" w:hint="eastAsia"/>
          <w:sz w:val="24"/>
          <w:szCs w:val="24"/>
        </w:rPr>
        <w:t>95000</w:t>
      </w:r>
      <w:r w:rsidR="00091CE1">
        <w:rPr>
          <w:rFonts w:asciiTheme="minorEastAsia" w:hAnsiTheme="minorEastAsia" w:hint="eastAsia"/>
          <w:sz w:val="24"/>
          <w:szCs w:val="24"/>
        </w:rPr>
        <w:t>元</w:t>
      </w:r>
    </w:p>
    <w:p w:rsidR="00A04A0F"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A04A0F" w:rsidRPr="00864CF8">
        <w:rPr>
          <w:rFonts w:asciiTheme="minorEastAsia" w:hAnsiTheme="minorEastAsia" w:hint="eastAsia"/>
          <w:sz w:val="24"/>
          <w:szCs w:val="24"/>
        </w:rPr>
        <w:t>（</w:t>
      </w:r>
      <w:r w:rsidR="00734AF8" w:rsidRPr="00864CF8">
        <w:rPr>
          <w:rFonts w:asciiTheme="minorEastAsia" w:hAnsiTheme="minorEastAsia" w:hint="eastAsia"/>
          <w:sz w:val="24"/>
          <w:szCs w:val="24"/>
        </w:rPr>
        <w:t>四</w:t>
      </w:r>
      <w:r w:rsidR="00A04A0F" w:rsidRPr="00864CF8">
        <w:rPr>
          <w:rFonts w:asciiTheme="minorEastAsia" w:hAnsiTheme="minorEastAsia" w:hint="eastAsia"/>
          <w:sz w:val="24"/>
          <w:szCs w:val="24"/>
        </w:rPr>
        <w:t>）</w:t>
      </w:r>
      <w:r w:rsidR="00210625" w:rsidRPr="00864CF8">
        <w:rPr>
          <w:rFonts w:asciiTheme="minorEastAsia" w:hAnsiTheme="minorEastAsia" w:hint="eastAsia"/>
          <w:sz w:val="24"/>
          <w:szCs w:val="24"/>
        </w:rPr>
        <w:t>采购数量：</w:t>
      </w:r>
      <w:r w:rsidR="002D0C3C">
        <w:rPr>
          <w:rFonts w:asciiTheme="minorEastAsia" w:hAnsiTheme="minorEastAsia" w:hint="eastAsia"/>
          <w:sz w:val="24"/>
          <w:szCs w:val="24"/>
        </w:rPr>
        <w:t>1套</w:t>
      </w:r>
    </w:p>
    <w:p w:rsidR="00734AF8" w:rsidRPr="00864CF8" w:rsidRDefault="00734AF8">
      <w:pPr>
        <w:rPr>
          <w:rFonts w:asciiTheme="minorEastAsia" w:hAnsiTheme="minorEastAsia"/>
          <w:sz w:val="24"/>
          <w:szCs w:val="24"/>
        </w:rPr>
      </w:pPr>
    </w:p>
    <w:p w:rsidR="00DC4299" w:rsidRPr="00DC4299" w:rsidRDefault="00734AF8" w:rsidP="00DC4299">
      <w:pPr>
        <w:rPr>
          <w:rFonts w:asciiTheme="minorEastAsia" w:hAnsiTheme="minorEastAsia"/>
          <w:b/>
          <w:sz w:val="24"/>
          <w:szCs w:val="24"/>
        </w:rPr>
      </w:pPr>
      <w:r w:rsidRPr="00864CF8">
        <w:rPr>
          <w:rFonts w:asciiTheme="minorEastAsia" w:hAnsiTheme="minorEastAsia" w:hint="eastAsia"/>
          <w:b/>
          <w:sz w:val="24"/>
          <w:szCs w:val="24"/>
        </w:rPr>
        <w:t>二、</w:t>
      </w:r>
      <w:r w:rsidR="00FF2553" w:rsidRPr="00864CF8">
        <w:rPr>
          <w:rFonts w:asciiTheme="minorEastAsia" w:hAnsiTheme="minorEastAsia" w:hint="eastAsia"/>
          <w:b/>
          <w:sz w:val="24"/>
          <w:szCs w:val="24"/>
        </w:rPr>
        <w:t>采购</w:t>
      </w:r>
      <w:r w:rsidR="009B65B9" w:rsidRPr="00864CF8">
        <w:rPr>
          <w:rFonts w:asciiTheme="minorEastAsia" w:hAnsiTheme="minorEastAsia" w:hint="eastAsia"/>
          <w:b/>
          <w:sz w:val="24"/>
          <w:szCs w:val="24"/>
        </w:rPr>
        <w:t>要求</w:t>
      </w:r>
    </w:p>
    <w:tbl>
      <w:tblPr>
        <w:tblW w:w="8607"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0" w:type="dxa"/>
          <w:right w:w="0" w:type="dxa"/>
        </w:tblCellMar>
        <w:tblLook w:val="04A0"/>
      </w:tblPr>
      <w:tblGrid>
        <w:gridCol w:w="709"/>
        <w:gridCol w:w="1209"/>
        <w:gridCol w:w="6689"/>
      </w:tblGrid>
      <w:tr w:rsidR="00DC4299" w:rsidTr="000B03FA">
        <w:trPr>
          <w:trHeight w:val="350"/>
          <w:jc w:val="center"/>
        </w:trPr>
        <w:tc>
          <w:tcPr>
            <w:tcW w:w="7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DC4299" w:rsidRDefault="00DC4299" w:rsidP="000B03FA">
            <w:pPr>
              <w:spacing w:line="460" w:lineRule="exact"/>
              <w:jc w:val="center"/>
              <w:rPr>
                <w:rFonts w:ascii="宋体" w:eastAsia="等线" w:hAnsi="宋体" w:cs="新宋体"/>
                <w:color w:val="000000"/>
                <w:sz w:val="22"/>
              </w:rPr>
            </w:pPr>
            <w:bookmarkStart w:id="0" w:name="_Toc43119714"/>
            <w:bookmarkStart w:id="1" w:name="_Toc38377220"/>
            <w:r>
              <w:rPr>
                <w:rFonts w:ascii="宋体" w:eastAsia="等线" w:hAnsi="宋体" w:cs="新宋体" w:hint="eastAsia"/>
                <w:color w:val="000000"/>
                <w:sz w:val="22"/>
                <w:lang w:val="zh-TW" w:eastAsia="zh-TW"/>
              </w:rPr>
              <w:t>序号</w:t>
            </w:r>
          </w:p>
        </w:tc>
        <w:tc>
          <w:tcPr>
            <w:tcW w:w="12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DC4299" w:rsidRDefault="00DC4299" w:rsidP="000B03FA">
            <w:pPr>
              <w:spacing w:line="460" w:lineRule="exact"/>
              <w:jc w:val="center"/>
              <w:rPr>
                <w:rFonts w:ascii="宋体" w:eastAsia="等线" w:hAnsi="宋体" w:cs="新宋体"/>
                <w:color w:val="000000"/>
                <w:sz w:val="22"/>
              </w:rPr>
            </w:pPr>
            <w:r>
              <w:rPr>
                <w:rFonts w:ascii="宋体" w:eastAsia="等线" w:hAnsi="宋体" w:cs="新宋体" w:hint="eastAsia"/>
                <w:color w:val="000000"/>
                <w:sz w:val="22"/>
                <w:lang w:val="zh-TW" w:eastAsia="zh-TW"/>
              </w:rPr>
              <w:t>功能名称</w:t>
            </w:r>
          </w:p>
        </w:tc>
        <w:tc>
          <w:tcPr>
            <w:tcW w:w="668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rsidR="00DC4299" w:rsidRDefault="00DC4299" w:rsidP="00DC4299">
            <w:pPr>
              <w:spacing w:line="460" w:lineRule="exact"/>
              <w:jc w:val="center"/>
              <w:rPr>
                <w:rFonts w:ascii="宋体" w:eastAsia="等线" w:hAnsi="宋体" w:cs="新宋体"/>
                <w:color w:val="000000"/>
                <w:sz w:val="22"/>
              </w:rPr>
            </w:pPr>
            <w:r>
              <w:rPr>
                <w:rFonts w:ascii="宋体" w:eastAsia="等线" w:hAnsi="宋体" w:cs="新宋体" w:hint="eastAsia"/>
                <w:color w:val="000000"/>
                <w:sz w:val="22"/>
                <w:lang w:val="zh-TW" w:eastAsia="zh-TW"/>
              </w:rPr>
              <w:t>功能</w:t>
            </w:r>
            <w:r>
              <w:rPr>
                <w:rFonts w:ascii="宋体" w:eastAsia="等线" w:hAnsi="宋体" w:cs="新宋体" w:hint="eastAsia"/>
                <w:color w:val="000000"/>
                <w:sz w:val="22"/>
                <w:lang w:val="zh-TW"/>
              </w:rPr>
              <w:t>要求</w:t>
            </w:r>
          </w:p>
        </w:tc>
      </w:tr>
      <w:tr w:rsidR="00DC4299" w:rsidTr="000B03FA">
        <w:trPr>
          <w:trHeight w:val="350"/>
          <w:jc w:val="center"/>
        </w:trPr>
        <w:tc>
          <w:tcPr>
            <w:tcW w:w="7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DC4299" w:rsidRDefault="00DC4299" w:rsidP="000B03FA">
            <w:pPr>
              <w:spacing w:line="460" w:lineRule="exact"/>
              <w:jc w:val="center"/>
              <w:rPr>
                <w:rFonts w:ascii="宋体" w:eastAsia="宋体" w:hAnsi="宋体" w:cs="新宋体"/>
                <w:bCs/>
                <w:color w:val="000000"/>
                <w:szCs w:val="21"/>
                <w:lang w:val="zh-TW"/>
              </w:rPr>
            </w:pPr>
            <w:r>
              <w:rPr>
                <w:rFonts w:ascii="宋体" w:eastAsia="宋体" w:hAnsi="宋体" w:cs="新宋体" w:hint="eastAsia"/>
                <w:bCs/>
                <w:color w:val="000000"/>
                <w:szCs w:val="21"/>
                <w:lang w:val="zh-TW"/>
              </w:rPr>
              <w:t>1</w:t>
            </w:r>
          </w:p>
        </w:tc>
        <w:tc>
          <w:tcPr>
            <w:tcW w:w="12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DC4299" w:rsidRDefault="00DC4299" w:rsidP="000B03FA">
            <w:pPr>
              <w:spacing w:line="460" w:lineRule="exact"/>
              <w:jc w:val="center"/>
              <w:rPr>
                <w:rFonts w:ascii="宋体" w:eastAsia="宋体" w:hAnsi="宋体" w:cs="新宋体"/>
                <w:bCs/>
                <w:color w:val="000000"/>
                <w:szCs w:val="21"/>
                <w:lang w:val="zh-TW"/>
              </w:rPr>
            </w:pPr>
            <w:r>
              <w:rPr>
                <w:rFonts w:ascii="宋体" w:eastAsia="宋体" w:hAnsi="宋体" w:cs="新宋体" w:hint="eastAsia"/>
                <w:bCs/>
                <w:color w:val="000000"/>
                <w:szCs w:val="21"/>
                <w:lang w:val="zh-TW"/>
              </w:rPr>
              <w:t>医疗设备采购</w:t>
            </w:r>
          </w:p>
        </w:tc>
        <w:tc>
          <w:tcPr>
            <w:tcW w:w="668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rsidR="00DC4299" w:rsidRDefault="00DC4299" w:rsidP="000B03FA">
            <w:pPr>
              <w:spacing w:line="460" w:lineRule="exact"/>
              <w:rPr>
                <w:rFonts w:ascii="宋体" w:eastAsia="宋体" w:hAnsi="宋体" w:cs="新宋体"/>
                <w:bCs/>
                <w:color w:val="000000"/>
                <w:szCs w:val="21"/>
              </w:rPr>
            </w:pPr>
            <w:r>
              <w:rPr>
                <w:rFonts w:ascii="宋体" w:eastAsia="宋体" w:hAnsi="宋体" w:cs="新宋体" w:hint="eastAsia"/>
                <w:bCs/>
                <w:color w:val="000000"/>
                <w:szCs w:val="21"/>
                <w:lang w:val="zh-TW"/>
              </w:rPr>
              <w:t>满足医疗设备从计划到报废的管理要求</w:t>
            </w:r>
            <w:r>
              <w:rPr>
                <w:rFonts w:ascii="宋体" w:eastAsia="宋体" w:hAnsi="宋体" w:cs="新宋体"/>
                <w:bCs/>
                <w:color w:val="000000"/>
                <w:szCs w:val="21"/>
              </w:rPr>
              <w:t>,</w:t>
            </w:r>
            <w:r>
              <w:rPr>
                <w:rFonts w:ascii="宋体" w:eastAsia="宋体" w:hAnsi="宋体" w:cs="新宋体" w:hint="eastAsia"/>
                <w:bCs/>
                <w:color w:val="000000"/>
                <w:szCs w:val="21"/>
              </w:rPr>
              <w:t>系统实现本地化</w:t>
            </w:r>
          </w:p>
        </w:tc>
      </w:tr>
      <w:tr w:rsidR="00DC4299" w:rsidTr="000B03FA">
        <w:trPr>
          <w:trHeight w:val="20"/>
          <w:jc w:val="center"/>
        </w:trPr>
        <w:tc>
          <w:tcPr>
            <w:tcW w:w="7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DC4299" w:rsidRDefault="00DC4299" w:rsidP="000B03FA">
            <w:pPr>
              <w:spacing w:line="460" w:lineRule="exact"/>
              <w:jc w:val="center"/>
              <w:rPr>
                <w:rFonts w:ascii="宋体" w:eastAsia="宋体" w:hAnsi="宋体" w:cs="新宋体"/>
                <w:bCs/>
                <w:color w:val="000000"/>
                <w:szCs w:val="21"/>
                <w:lang w:val="zh-TW"/>
              </w:rPr>
            </w:pPr>
            <w:r>
              <w:rPr>
                <w:rFonts w:ascii="宋体" w:eastAsia="宋体" w:hAnsi="宋体" w:cs="新宋体" w:hint="eastAsia"/>
                <w:bCs/>
                <w:color w:val="000000"/>
                <w:szCs w:val="21"/>
                <w:lang w:val="zh-TW"/>
              </w:rPr>
              <w:t>1.1</w:t>
            </w:r>
          </w:p>
        </w:tc>
        <w:tc>
          <w:tcPr>
            <w:tcW w:w="12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DC4299" w:rsidRDefault="00DC4299" w:rsidP="000B03FA">
            <w:pPr>
              <w:spacing w:line="460" w:lineRule="exact"/>
              <w:jc w:val="center"/>
              <w:rPr>
                <w:rFonts w:ascii="宋体" w:eastAsia="宋体" w:hAnsi="宋体" w:cs="新宋体"/>
                <w:bCs/>
                <w:color w:val="000000"/>
                <w:szCs w:val="21"/>
                <w:lang w:val="zh-TW"/>
              </w:rPr>
            </w:pPr>
            <w:r>
              <w:rPr>
                <w:rFonts w:ascii="宋体" w:eastAsia="宋体" w:hAnsi="宋体" w:cs="新宋体" w:hint="eastAsia"/>
                <w:bCs/>
                <w:color w:val="000000"/>
                <w:szCs w:val="21"/>
                <w:lang w:val="zh-TW"/>
              </w:rPr>
              <w:t>设备年度采购计划申报</w:t>
            </w:r>
          </w:p>
        </w:tc>
        <w:tc>
          <w:tcPr>
            <w:tcW w:w="668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DC4299" w:rsidRDefault="00DC4299" w:rsidP="000B03FA">
            <w:pPr>
              <w:spacing w:line="460" w:lineRule="exact"/>
              <w:outlineLvl w:val="3"/>
              <w:rPr>
                <w:rFonts w:ascii="宋体" w:eastAsia="宋体" w:hAnsi="宋体" w:cs="新宋体"/>
                <w:bCs/>
                <w:color w:val="000000"/>
                <w:szCs w:val="21"/>
                <w:lang w:val="zh-TW"/>
              </w:rPr>
            </w:pPr>
            <w:r>
              <w:rPr>
                <w:rFonts w:ascii="宋体" w:eastAsia="宋体" w:hAnsi="宋体" w:cs="新宋体" w:hint="eastAsia"/>
                <w:bCs/>
                <w:color w:val="000000"/>
                <w:szCs w:val="21"/>
                <w:lang w:val="zh-TW"/>
              </w:rPr>
              <w:t>医疗设备计划申报提交：临床科室负责人可通过平台提交年度采购计划，软件平台可提供标准模板。手机端和PC端同时实现，提交可实现提示必填项目，可暂存计划进行再次编辑填写；可随时查看审批进度。年度计划申报时间可管控。</w:t>
            </w:r>
          </w:p>
        </w:tc>
      </w:tr>
      <w:tr w:rsidR="00DC4299" w:rsidTr="000B03FA">
        <w:trPr>
          <w:trHeight w:val="20"/>
          <w:jc w:val="center"/>
        </w:trPr>
        <w:tc>
          <w:tcPr>
            <w:tcW w:w="7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DC4299" w:rsidRDefault="00DC4299" w:rsidP="000B03FA">
            <w:pPr>
              <w:spacing w:line="460" w:lineRule="exact"/>
              <w:jc w:val="center"/>
              <w:rPr>
                <w:rFonts w:ascii="宋体" w:eastAsia="宋体" w:hAnsi="宋体" w:cs="新宋体"/>
                <w:color w:val="000000"/>
                <w:szCs w:val="21"/>
                <w:lang w:val="zh-TW"/>
              </w:rPr>
            </w:pPr>
            <w:r>
              <w:rPr>
                <w:rFonts w:ascii="宋体" w:eastAsia="宋体" w:hAnsi="宋体" w:cs="新宋体" w:hint="eastAsia"/>
                <w:color w:val="000000"/>
                <w:szCs w:val="21"/>
                <w:lang w:val="zh-TW" w:eastAsia="zh-TW"/>
              </w:rPr>
              <w:t>1</w:t>
            </w:r>
            <w:r>
              <w:rPr>
                <w:rFonts w:ascii="宋体" w:eastAsia="宋体" w:hAnsi="宋体" w:cs="新宋体" w:hint="eastAsia"/>
                <w:color w:val="000000"/>
                <w:szCs w:val="21"/>
                <w:lang w:val="zh-TW"/>
              </w:rPr>
              <w:t>.2</w:t>
            </w:r>
          </w:p>
        </w:tc>
        <w:tc>
          <w:tcPr>
            <w:tcW w:w="12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DC4299" w:rsidRDefault="00DC4299" w:rsidP="000B03FA">
            <w:pPr>
              <w:spacing w:line="460" w:lineRule="exact"/>
              <w:jc w:val="center"/>
              <w:rPr>
                <w:rFonts w:ascii="宋体" w:eastAsia="宋体" w:hAnsi="宋体" w:cs="新宋体"/>
                <w:color w:val="000000"/>
                <w:szCs w:val="21"/>
                <w:lang w:val="zh-TW"/>
              </w:rPr>
            </w:pPr>
            <w:r>
              <w:rPr>
                <w:rFonts w:ascii="宋体" w:eastAsia="宋体" w:hAnsi="宋体" w:cs="新宋体" w:hint="eastAsia"/>
                <w:color w:val="000000"/>
                <w:szCs w:val="21"/>
                <w:lang w:val="zh-TW"/>
              </w:rPr>
              <w:t>设备年度计划审批</w:t>
            </w:r>
          </w:p>
        </w:tc>
        <w:tc>
          <w:tcPr>
            <w:tcW w:w="668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DC4299" w:rsidRDefault="00DC4299" w:rsidP="000B03FA">
            <w:pPr>
              <w:spacing w:line="460" w:lineRule="exact"/>
              <w:outlineLvl w:val="3"/>
              <w:rPr>
                <w:rFonts w:ascii="宋体" w:eastAsia="宋体" w:hAnsi="宋体" w:cs="新宋体"/>
                <w:bCs/>
                <w:color w:val="000000"/>
                <w:szCs w:val="21"/>
                <w:lang w:val="zh-TW"/>
              </w:rPr>
            </w:pPr>
            <w:r>
              <w:rPr>
                <w:rFonts w:ascii="宋体" w:eastAsia="宋体" w:hAnsi="宋体" w:cs="新宋体" w:hint="eastAsia"/>
                <w:bCs/>
                <w:color w:val="000000"/>
                <w:szCs w:val="21"/>
                <w:lang w:val="zh-TW"/>
              </w:rPr>
              <w:t>1、计划初审：可根据计划提交进行多审批路径设定，按相应的审批路径进行初审。可根据设备审批过程的特殊情况进行专业性的加人审批。</w:t>
            </w:r>
          </w:p>
          <w:p w:rsidR="00DC4299" w:rsidRDefault="00DC4299" w:rsidP="000B03FA">
            <w:pPr>
              <w:spacing w:line="460" w:lineRule="exact"/>
              <w:outlineLvl w:val="3"/>
              <w:rPr>
                <w:rFonts w:ascii="宋体" w:eastAsia="宋体" w:hAnsi="宋体" w:cs="新宋体"/>
                <w:bCs/>
                <w:color w:val="000000"/>
                <w:szCs w:val="21"/>
                <w:lang w:val="zh-TW"/>
              </w:rPr>
            </w:pPr>
            <w:r>
              <w:rPr>
                <w:rFonts w:ascii="宋体" w:eastAsia="宋体" w:hAnsi="宋体" w:cs="新宋体" w:hint="eastAsia"/>
                <w:bCs/>
                <w:color w:val="000000"/>
                <w:szCs w:val="21"/>
                <w:lang w:val="zh-TW" w:eastAsia="zh-TW"/>
              </w:rPr>
              <w:t>2、</w:t>
            </w:r>
            <w:r>
              <w:rPr>
                <w:rFonts w:ascii="宋体" w:eastAsia="宋体" w:hAnsi="宋体" w:cs="新宋体" w:hint="eastAsia"/>
                <w:bCs/>
                <w:color w:val="000000"/>
                <w:szCs w:val="21"/>
                <w:lang w:val="zh-TW"/>
              </w:rPr>
              <w:t>医管会投票审核：审核过后会开启投票管理，实现了手机端现场签到和投票，大屏清晰展示设备相关信息，投票完成后，可多条件生成投票和计划相关不同报表，满足不同需求；</w:t>
            </w:r>
          </w:p>
          <w:p w:rsidR="00DC4299" w:rsidRDefault="00DC4299" w:rsidP="000B03FA">
            <w:pPr>
              <w:spacing w:line="460" w:lineRule="exact"/>
              <w:outlineLvl w:val="3"/>
              <w:rPr>
                <w:rFonts w:ascii="宋体" w:eastAsia="宋体" w:hAnsi="宋体" w:cs="新宋体"/>
                <w:bCs/>
                <w:color w:val="000000"/>
                <w:szCs w:val="21"/>
                <w:lang w:val="zh-TW"/>
              </w:rPr>
            </w:pPr>
            <w:r>
              <w:rPr>
                <w:rFonts w:ascii="宋体" w:eastAsia="宋体" w:hAnsi="宋体" w:cs="新宋体" w:hint="eastAsia"/>
                <w:bCs/>
                <w:color w:val="000000"/>
                <w:szCs w:val="21"/>
                <w:lang w:val="zh-TW"/>
              </w:rPr>
              <w:t>3、审批信息手机端实时推送。</w:t>
            </w:r>
          </w:p>
        </w:tc>
      </w:tr>
      <w:tr w:rsidR="00DC4299" w:rsidTr="000B03FA">
        <w:trPr>
          <w:trHeight w:val="20"/>
          <w:jc w:val="center"/>
        </w:trPr>
        <w:tc>
          <w:tcPr>
            <w:tcW w:w="7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DC4299" w:rsidRDefault="00DC4299" w:rsidP="000B03FA">
            <w:pPr>
              <w:spacing w:line="460" w:lineRule="exact"/>
              <w:jc w:val="center"/>
              <w:rPr>
                <w:rFonts w:ascii="宋体" w:eastAsia="宋体" w:hAnsi="宋体" w:cs="新宋体"/>
                <w:color w:val="000000"/>
                <w:szCs w:val="21"/>
                <w:lang w:val="zh-TW"/>
              </w:rPr>
            </w:pPr>
            <w:r>
              <w:rPr>
                <w:rFonts w:ascii="宋体" w:eastAsia="宋体" w:hAnsi="宋体" w:cs="新宋体" w:hint="eastAsia"/>
                <w:color w:val="000000"/>
                <w:szCs w:val="21"/>
                <w:lang w:val="zh-TW" w:eastAsia="zh-TW"/>
              </w:rPr>
              <w:t>1</w:t>
            </w:r>
            <w:r>
              <w:rPr>
                <w:rFonts w:ascii="宋体" w:eastAsia="宋体" w:hAnsi="宋体" w:cs="新宋体" w:hint="eastAsia"/>
                <w:color w:val="000000"/>
                <w:szCs w:val="21"/>
                <w:lang w:val="zh-TW"/>
              </w:rPr>
              <w:t>.3</w:t>
            </w:r>
          </w:p>
        </w:tc>
        <w:tc>
          <w:tcPr>
            <w:tcW w:w="12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DC4299" w:rsidRDefault="00DC4299" w:rsidP="000B03FA">
            <w:pPr>
              <w:spacing w:line="460" w:lineRule="exact"/>
              <w:jc w:val="center"/>
              <w:rPr>
                <w:rFonts w:ascii="宋体" w:eastAsia="宋体" w:hAnsi="宋体" w:cs="新宋体"/>
                <w:color w:val="000000"/>
                <w:szCs w:val="21"/>
                <w:lang w:val="zh-TW"/>
              </w:rPr>
            </w:pPr>
            <w:r>
              <w:rPr>
                <w:rFonts w:ascii="宋体" w:eastAsia="宋体" w:hAnsi="宋体" w:cs="新宋体" w:hint="eastAsia"/>
                <w:color w:val="000000"/>
                <w:szCs w:val="21"/>
                <w:lang w:val="zh-TW"/>
              </w:rPr>
              <w:t>设备年度计划执行</w:t>
            </w:r>
          </w:p>
        </w:tc>
        <w:tc>
          <w:tcPr>
            <w:tcW w:w="668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DC4299" w:rsidRDefault="00DC4299" w:rsidP="000B03FA">
            <w:pPr>
              <w:spacing w:line="460" w:lineRule="exact"/>
              <w:outlineLvl w:val="3"/>
              <w:rPr>
                <w:rFonts w:ascii="宋体" w:eastAsia="宋体" w:hAnsi="宋体" w:cs="新宋体"/>
                <w:bCs/>
                <w:color w:val="000000"/>
                <w:szCs w:val="21"/>
                <w:lang w:val="zh-TW"/>
              </w:rPr>
            </w:pPr>
            <w:r>
              <w:rPr>
                <w:rFonts w:ascii="宋体" w:eastAsia="宋体" w:hAnsi="宋体" w:cs="新宋体" w:hint="eastAsia"/>
                <w:bCs/>
                <w:color w:val="000000"/>
                <w:szCs w:val="21"/>
                <w:lang w:val="zh-TW"/>
              </w:rPr>
              <w:t>1、计划分配：可实现分配采购人员、到货收获人员、安装验收人员</w:t>
            </w:r>
          </w:p>
          <w:p w:rsidR="00DC4299" w:rsidRDefault="00DC4299" w:rsidP="000B03FA">
            <w:pPr>
              <w:spacing w:line="460" w:lineRule="exact"/>
              <w:outlineLvl w:val="3"/>
              <w:rPr>
                <w:rFonts w:ascii="宋体" w:eastAsia="宋体" w:hAnsi="宋体" w:cs="新宋体"/>
                <w:bCs/>
                <w:color w:val="000000"/>
                <w:szCs w:val="21"/>
                <w:lang w:val="zh-TW"/>
              </w:rPr>
            </w:pPr>
            <w:r>
              <w:rPr>
                <w:rFonts w:ascii="宋体" w:eastAsia="宋体" w:hAnsi="宋体" w:cs="新宋体" w:hint="eastAsia"/>
                <w:bCs/>
                <w:color w:val="000000"/>
                <w:szCs w:val="21"/>
                <w:lang w:val="zh-TW"/>
              </w:rPr>
              <w:t>2、计划执行：计划审批完成后，可以推送指定相关设备供应商直接设备的三证，参数等供院方选择评估，所有资料可随时调取和查询。</w:t>
            </w:r>
          </w:p>
          <w:p w:rsidR="00DC4299" w:rsidRDefault="00DC4299" w:rsidP="000B03FA">
            <w:pPr>
              <w:spacing w:line="460" w:lineRule="exact"/>
              <w:outlineLvl w:val="3"/>
              <w:rPr>
                <w:rFonts w:ascii="宋体" w:eastAsia="宋体" w:hAnsi="宋体" w:cs="新宋体"/>
                <w:bCs/>
                <w:color w:val="000000"/>
                <w:szCs w:val="21"/>
                <w:lang w:val="zh-TW"/>
              </w:rPr>
            </w:pPr>
            <w:r>
              <w:rPr>
                <w:rFonts w:ascii="宋体" w:eastAsia="宋体" w:hAnsi="宋体" w:cs="新宋体" w:hint="eastAsia"/>
                <w:bCs/>
                <w:color w:val="000000"/>
                <w:szCs w:val="21"/>
                <w:lang w:val="zh-TW"/>
              </w:rPr>
              <w:t>3、可直接上传相关需招标参数在线审批，并保留审批结果和数据。</w:t>
            </w:r>
          </w:p>
          <w:p w:rsidR="00DC4299" w:rsidRDefault="00DC4299" w:rsidP="000B03FA">
            <w:pPr>
              <w:spacing w:line="460" w:lineRule="exact"/>
              <w:outlineLvl w:val="3"/>
              <w:rPr>
                <w:rFonts w:ascii="宋体" w:eastAsia="宋体" w:hAnsi="宋体" w:cs="新宋体"/>
                <w:bCs/>
                <w:color w:val="000000"/>
                <w:szCs w:val="21"/>
              </w:rPr>
            </w:pPr>
            <w:r>
              <w:rPr>
                <w:rFonts w:ascii="宋体" w:eastAsia="宋体" w:hAnsi="宋体" w:cs="新宋体" w:hint="eastAsia"/>
                <w:bCs/>
                <w:color w:val="000000"/>
                <w:szCs w:val="21"/>
                <w:lang w:val="zh-TW"/>
              </w:rPr>
              <w:t>4、验收审核可联动资产信息和年度计划单号。</w:t>
            </w:r>
          </w:p>
        </w:tc>
      </w:tr>
      <w:tr w:rsidR="00DC4299" w:rsidTr="000B03FA">
        <w:trPr>
          <w:trHeight w:val="20"/>
          <w:jc w:val="center"/>
        </w:trPr>
        <w:tc>
          <w:tcPr>
            <w:tcW w:w="7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DC4299" w:rsidRDefault="00DC4299" w:rsidP="000B03FA">
            <w:pPr>
              <w:spacing w:line="460" w:lineRule="exact"/>
              <w:jc w:val="center"/>
              <w:rPr>
                <w:rFonts w:ascii="宋体" w:eastAsia="宋体" w:hAnsi="宋体" w:cs="新宋体"/>
                <w:color w:val="000000"/>
                <w:szCs w:val="21"/>
                <w:lang w:val="zh-TW"/>
              </w:rPr>
            </w:pPr>
            <w:r>
              <w:rPr>
                <w:rFonts w:ascii="宋体" w:eastAsia="宋体" w:hAnsi="宋体" w:cs="新宋体" w:hint="eastAsia"/>
                <w:color w:val="000000"/>
                <w:szCs w:val="21"/>
                <w:lang w:val="zh-TW" w:eastAsia="zh-TW"/>
              </w:rPr>
              <w:t>1.</w:t>
            </w:r>
            <w:r>
              <w:rPr>
                <w:rFonts w:ascii="宋体" w:eastAsia="宋体" w:hAnsi="宋体" w:cs="新宋体" w:hint="eastAsia"/>
                <w:color w:val="000000"/>
                <w:szCs w:val="21"/>
                <w:lang w:val="zh-TW"/>
              </w:rPr>
              <w:t>4</w:t>
            </w:r>
          </w:p>
        </w:tc>
        <w:tc>
          <w:tcPr>
            <w:tcW w:w="12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DC4299" w:rsidRDefault="00DC4299" w:rsidP="000B03FA">
            <w:pPr>
              <w:spacing w:line="460" w:lineRule="exact"/>
              <w:jc w:val="center"/>
              <w:rPr>
                <w:rFonts w:ascii="宋体" w:eastAsia="宋体" w:hAnsi="宋体" w:cs="新宋体"/>
                <w:color w:val="000000"/>
                <w:szCs w:val="21"/>
                <w:lang w:val="zh-TW"/>
              </w:rPr>
            </w:pPr>
            <w:r>
              <w:rPr>
                <w:rFonts w:ascii="宋体" w:eastAsia="宋体" w:hAnsi="宋体" w:cs="新宋体" w:hint="eastAsia"/>
                <w:color w:val="000000"/>
                <w:szCs w:val="21"/>
                <w:lang w:val="zh-TW"/>
              </w:rPr>
              <w:t>设备临时采购</w:t>
            </w:r>
          </w:p>
        </w:tc>
        <w:tc>
          <w:tcPr>
            <w:tcW w:w="668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DC4299" w:rsidRDefault="00DC4299" w:rsidP="000B03FA">
            <w:pPr>
              <w:spacing w:line="460" w:lineRule="exact"/>
              <w:outlineLvl w:val="3"/>
              <w:rPr>
                <w:rFonts w:ascii="宋体" w:eastAsia="宋体" w:hAnsi="宋体" w:cs="新宋体"/>
                <w:bCs/>
                <w:color w:val="000000"/>
                <w:szCs w:val="21"/>
              </w:rPr>
            </w:pPr>
            <w:r>
              <w:rPr>
                <w:rFonts w:ascii="宋体" w:eastAsia="宋体" w:hAnsi="宋体" w:cs="新宋体" w:hint="eastAsia"/>
                <w:bCs/>
                <w:color w:val="000000"/>
                <w:szCs w:val="21"/>
              </w:rPr>
              <w:t>符合医院日常医疗设备采购的申请和审批，同时具备手机端和电脑端申请和审批的功能。</w:t>
            </w:r>
          </w:p>
        </w:tc>
      </w:tr>
      <w:tr w:rsidR="00DC4299" w:rsidTr="000B03FA">
        <w:trPr>
          <w:trHeight w:val="20"/>
          <w:jc w:val="center"/>
        </w:trPr>
        <w:tc>
          <w:tcPr>
            <w:tcW w:w="7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DC4299" w:rsidRDefault="00DC4299" w:rsidP="000B03FA">
            <w:pPr>
              <w:spacing w:line="460" w:lineRule="exact"/>
              <w:jc w:val="center"/>
              <w:rPr>
                <w:rFonts w:ascii="宋体" w:eastAsia="宋体" w:hAnsi="宋体" w:cs="新宋体"/>
                <w:color w:val="000000"/>
                <w:szCs w:val="21"/>
              </w:rPr>
            </w:pPr>
            <w:r>
              <w:rPr>
                <w:rFonts w:ascii="宋体" w:eastAsia="宋体" w:hAnsi="宋体" w:cs="新宋体" w:hint="eastAsia"/>
                <w:color w:val="000000"/>
                <w:szCs w:val="21"/>
                <w:lang w:val="zh-TW" w:eastAsia="zh-TW"/>
              </w:rPr>
              <w:t>1.</w:t>
            </w:r>
            <w:r>
              <w:rPr>
                <w:rFonts w:ascii="宋体" w:eastAsia="宋体" w:hAnsi="宋体" w:cs="新宋体" w:hint="eastAsia"/>
                <w:color w:val="000000"/>
                <w:szCs w:val="21"/>
              </w:rPr>
              <w:t>5</w:t>
            </w:r>
          </w:p>
        </w:tc>
        <w:tc>
          <w:tcPr>
            <w:tcW w:w="12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DC4299" w:rsidRDefault="00DC4299" w:rsidP="000B03FA">
            <w:pPr>
              <w:spacing w:line="460" w:lineRule="exact"/>
              <w:jc w:val="center"/>
              <w:rPr>
                <w:rFonts w:ascii="宋体" w:eastAsia="宋体" w:hAnsi="宋体" w:cs="新宋体"/>
                <w:color w:val="000000"/>
                <w:szCs w:val="21"/>
                <w:lang w:val="zh-TW"/>
              </w:rPr>
            </w:pPr>
            <w:r>
              <w:rPr>
                <w:rFonts w:ascii="宋体" w:eastAsia="宋体" w:hAnsi="宋体" w:cs="新宋体" w:hint="eastAsia"/>
                <w:color w:val="000000"/>
                <w:szCs w:val="21"/>
                <w:lang w:val="zh-TW" w:eastAsia="zh-TW"/>
              </w:rPr>
              <w:t>报废处置管理</w:t>
            </w:r>
          </w:p>
        </w:tc>
        <w:tc>
          <w:tcPr>
            <w:tcW w:w="668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DC4299" w:rsidRDefault="00DC4299" w:rsidP="000B03FA">
            <w:pPr>
              <w:spacing w:line="460" w:lineRule="exact"/>
              <w:outlineLvl w:val="3"/>
              <w:rPr>
                <w:rFonts w:ascii="宋体" w:eastAsia="宋体" w:hAnsi="宋体" w:cs="新宋体"/>
                <w:bCs/>
                <w:color w:val="000000"/>
                <w:szCs w:val="21"/>
                <w:lang w:val="zh-TW"/>
              </w:rPr>
            </w:pPr>
            <w:r>
              <w:rPr>
                <w:rFonts w:ascii="宋体" w:eastAsia="宋体" w:hAnsi="宋体" w:cs="新宋体" w:hint="eastAsia"/>
                <w:bCs/>
                <w:color w:val="000000"/>
                <w:szCs w:val="21"/>
                <w:lang w:val="zh-TW"/>
              </w:rPr>
              <w:t>设备资产报废管理：使用科室负责人等人账号登录手机</w:t>
            </w:r>
            <w:r>
              <w:rPr>
                <w:rFonts w:ascii="宋体" w:eastAsia="宋体" w:hAnsi="宋体" w:cs="新宋体"/>
                <w:bCs/>
                <w:color w:val="000000"/>
                <w:szCs w:val="21"/>
                <w:lang w:val="zh-TW"/>
              </w:rPr>
              <w:t>企业微信或钉钉</w:t>
            </w:r>
            <w:r>
              <w:rPr>
                <w:rFonts w:ascii="宋体" w:eastAsia="宋体" w:hAnsi="宋体" w:cs="新宋体" w:hint="eastAsia"/>
                <w:bCs/>
                <w:color w:val="000000"/>
                <w:szCs w:val="21"/>
                <w:lang w:val="zh-TW"/>
              </w:rPr>
              <w:t>，使用报废管理功能对设备扫码进行报废，保证报废资产的准确性，后由</w:t>
            </w:r>
            <w:r>
              <w:rPr>
                <w:rFonts w:ascii="宋体" w:eastAsia="宋体" w:hAnsi="宋体" w:cs="新宋体" w:hint="eastAsia"/>
                <w:bCs/>
                <w:color w:val="000000"/>
                <w:szCs w:val="21"/>
                <w:lang w:val="zh-TW"/>
              </w:rPr>
              <w:lastRenderedPageBreak/>
              <w:t>工程师等人进行审批，审批成功，设备会进入待报废状态，最后对设备进行资产处置，处置过后，设备状态改为已报废。</w:t>
            </w:r>
          </w:p>
        </w:tc>
      </w:tr>
      <w:tr w:rsidR="00DC4299" w:rsidTr="000B03FA">
        <w:trPr>
          <w:trHeight w:val="20"/>
          <w:jc w:val="center"/>
        </w:trPr>
        <w:tc>
          <w:tcPr>
            <w:tcW w:w="7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DC4299" w:rsidRDefault="00DC4299" w:rsidP="000B03FA">
            <w:pPr>
              <w:spacing w:line="460" w:lineRule="exact"/>
              <w:jc w:val="center"/>
              <w:rPr>
                <w:rFonts w:ascii="宋体" w:eastAsia="宋体" w:hAnsi="宋体" w:cs="新宋体"/>
                <w:color w:val="000000"/>
                <w:szCs w:val="21"/>
              </w:rPr>
            </w:pPr>
            <w:r>
              <w:rPr>
                <w:rFonts w:ascii="宋体" w:eastAsia="宋体" w:hAnsi="宋体" w:cs="新宋体" w:hint="eastAsia"/>
                <w:color w:val="000000"/>
                <w:szCs w:val="21"/>
              </w:rPr>
              <w:lastRenderedPageBreak/>
              <w:t>1.6</w:t>
            </w:r>
          </w:p>
        </w:tc>
        <w:tc>
          <w:tcPr>
            <w:tcW w:w="12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DC4299" w:rsidRDefault="00DC4299" w:rsidP="000B03FA">
            <w:pPr>
              <w:spacing w:line="460" w:lineRule="exact"/>
              <w:jc w:val="center"/>
              <w:rPr>
                <w:rFonts w:ascii="宋体" w:eastAsia="宋体" w:hAnsi="宋体" w:cs="新宋体"/>
                <w:color w:val="000000"/>
                <w:szCs w:val="21"/>
                <w:lang w:val="zh-TW" w:eastAsia="zh-TW"/>
              </w:rPr>
            </w:pPr>
            <w:r>
              <w:rPr>
                <w:rFonts w:ascii="宋体" w:eastAsia="宋体" w:hAnsi="宋体" w:cs="新宋体" w:hint="eastAsia"/>
                <w:color w:val="000000"/>
                <w:szCs w:val="21"/>
                <w:lang w:val="zh-TW" w:eastAsia="zh-TW"/>
              </w:rPr>
              <w:t>文件管理功能</w:t>
            </w:r>
          </w:p>
        </w:tc>
        <w:tc>
          <w:tcPr>
            <w:tcW w:w="668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DC4299" w:rsidRDefault="00DC4299" w:rsidP="000B03FA">
            <w:pPr>
              <w:spacing w:line="460" w:lineRule="exact"/>
              <w:outlineLvl w:val="3"/>
              <w:rPr>
                <w:rFonts w:ascii="宋体" w:eastAsia="宋体" w:hAnsi="宋体" w:cs="新宋体"/>
                <w:bCs/>
                <w:color w:val="000000"/>
                <w:szCs w:val="21"/>
                <w:lang w:val="zh-TW"/>
              </w:rPr>
            </w:pPr>
            <w:r>
              <w:rPr>
                <w:rFonts w:ascii="宋体" w:eastAsia="宋体" w:hAnsi="宋体" w:cs="新宋体" w:hint="eastAsia"/>
                <w:bCs/>
                <w:color w:val="000000"/>
                <w:szCs w:val="21"/>
                <w:lang w:val="zh-TW"/>
              </w:rPr>
              <w:t>文件管理：实现对固定资产证件审核，证件提醒，文件批量管理，档案管理，以及高拍仪智能上传。</w:t>
            </w:r>
          </w:p>
        </w:tc>
      </w:tr>
      <w:tr w:rsidR="00DC4299" w:rsidTr="000B03FA">
        <w:trPr>
          <w:trHeight w:val="20"/>
          <w:jc w:val="center"/>
        </w:trPr>
        <w:tc>
          <w:tcPr>
            <w:tcW w:w="7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DC4299" w:rsidRDefault="00DC4299" w:rsidP="000B03FA">
            <w:pPr>
              <w:spacing w:line="460" w:lineRule="exact"/>
              <w:jc w:val="center"/>
              <w:rPr>
                <w:rFonts w:ascii="宋体" w:eastAsia="宋体" w:hAnsi="宋体" w:cs="新宋体"/>
                <w:color w:val="000000"/>
                <w:szCs w:val="21"/>
              </w:rPr>
            </w:pPr>
            <w:r>
              <w:rPr>
                <w:rFonts w:ascii="宋体" w:eastAsia="宋体" w:hAnsi="宋体" w:cs="新宋体" w:hint="eastAsia"/>
                <w:color w:val="000000"/>
                <w:szCs w:val="21"/>
              </w:rPr>
              <w:t>1.7</w:t>
            </w:r>
            <w:r>
              <w:rPr>
                <w:rFonts w:ascii="宋体" w:eastAsia="宋体" w:hAnsi="宋体" w:cs="等线" w:hint="eastAsia"/>
                <w:color w:val="000000"/>
                <w:szCs w:val="21"/>
              </w:rPr>
              <w:t>*</w:t>
            </w:r>
          </w:p>
        </w:tc>
        <w:tc>
          <w:tcPr>
            <w:tcW w:w="12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DC4299" w:rsidRDefault="00DC4299" w:rsidP="000B03FA">
            <w:pPr>
              <w:spacing w:line="460" w:lineRule="exact"/>
              <w:jc w:val="center"/>
              <w:rPr>
                <w:rFonts w:ascii="宋体" w:eastAsia="宋体" w:hAnsi="宋体" w:cs="新宋体"/>
                <w:color w:val="000000"/>
                <w:szCs w:val="21"/>
                <w:lang w:val="zh-TW"/>
              </w:rPr>
            </w:pPr>
            <w:r>
              <w:rPr>
                <w:rFonts w:ascii="宋体" w:eastAsia="宋体" w:hAnsi="宋体" w:cs="新宋体" w:hint="eastAsia"/>
                <w:color w:val="000000"/>
                <w:szCs w:val="21"/>
                <w:lang w:val="zh-TW"/>
              </w:rPr>
              <w:t>医疗设备信息化管理</w:t>
            </w:r>
          </w:p>
        </w:tc>
        <w:tc>
          <w:tcPr>
            <w:tcW w:w="668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DC4299" w:rsidRDefault="00DC4299" w:rsidP="000B03FA">
            <w:pPr>
              <w:spacing w:line="460" w:lineRule="exact"/>
              <w:outlineLvl w:val="3"/>
              <w:rPr>
                <w:rFonts w:ascii="宋体" w:eastAsia="宋体" w:hAnsi="宋体" w:cs="新宋体"/>
                <w:bCs/>
                <w:color w:val="000000"/>
                <w:szCs w:val="21"/>
                <w:lang w:val="zh-TW"/>
              </w:rPr>
            </w:pPr>
            <w:r>
              <w:rPr>
                <w:rFonts w:ascii="宋体" w:eastAsia="宋体" w:hAnsi="宋体" w:cs="新宋体" w:hint="eastAsia"/>
                <w:bCs/>
                <w:color w:val="000000"/>
                <w:szCs w:val="21"/>
                <w:lang w:val="zh-TW"/>
              </w:rPr>
              <w:t>1、可实现医疗设备、医疗低值设备、特种设备、租赁设备、试用设备的管理，清晰区分节点管理，实现查询统计，已经相关管理需求。</w:t>
            </w:r>
          </w:p>
          <w:p w:rsidR="00DC4299" w:rsidRDefault="00DC4299" w:rsidP="000B03FA">
            <w:pPr>
              <w:spacing w:line="460" w:lineRule="exact"/>
              <w:outlineLvl w:val="3"/>
              <w:rPr>
                <w:rFonts w:ascii="宋体" w:eastAsia="宋体" w:hAnsi="宋体" w:cs="新宋体"/>
                <w:bCs/>
                <w:color w:val="000000"/>
                <w:szCs w:val="21"/>
              </w:rPr>
            </w:pPr>
            <w:r>
              <w:rPr>
                <w:rFonts w:ascii="宋体" w:eastAsia="宋体" w:hAnsi="宋体" w:cs="新宋体" w:hint="eastAsia"/>
                <w:bCs/>
                <w:color w:val="000000"/>
                <w:szCs w:val="21"/>
                <w:lang w:val="zh-TW" w:eastAsia="zh-TW"/>
              </w:rPr>
              <w:t>2</w:t>
            </w:r>
            <w:r>
              <w:rPr>
                <w:rFonts w:ascii="宋体" w:eastAsia="宋体" w:hAnsi="宋体" w:cs="新宋体" w:hint="eastAsia"/>
                <w:bCs/>
                <w:color w:val="000000"/>
                <w:szCs w:val="21"/>
                <w:lang w:val="zh-TW"/>
              </w:rPr>
              <w:t>、系统提供医疗设备管理相关的制度模版</w:t>
            </w:r>
          </w:p>
        </w:tc>
      </w:tr>
      <w:tr w:rsidR="00DC4299" w:rsidTr="000B03FA">
        <w:trPr>
          <w:trHeight w:val="20"/>
          <w:jc w:val="center"/>
        </w:trPr>
        <w:tc>
          <w:tcPr>
            <w:tcW w:w="7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DC4299" w:rsidRDefault="00DC4299" w:rsidP="000B03FA">
            <w:pPr>
              <w:spacing w:line="460" w:lineRule="exact"/>
              <w:jc w:val="center"/>
              <w:rPr>
                <w:rFonts w:ascii="宋体" w:eastAsia="宋体" w:hAnsi="宋体" w:cs="新宋体"/>
                <w:color w:val="000000"/>
                <w:szCs w:val="21"/>
              </w:rPr>
            </w:pPr>
            <w:r>
              <w:rPr>
                <w:rFonts w:ascii="宋体" w:eastAsia="宋体" w:hAnsi="宋体" w:cs="新宋体" w:hint="eastAsia"/>
                <w:color w:val="000000"/>
                <w:szCs w:val="21"/>
              </w:rPr>
              <w:t>2</w:t>
            </w:r>
          </w:p>
        </w:tc>
        <w:tc>
          <w:tcPr>
            <w:tcW w:w="12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DC4299" w:rsidRDefault="00DC4299" w:rsidP="000B03FA">
            <w:pPr>
              <w:spacing w:line="460" w:lineRule="exact"/>
              <w:jc w:val="center"/>
              <w:rPr>
                <w:rFonts w:ascii="宋体" w:eastAsia="宋体" w:hAnsi="宋体" w:cs="新宋体"/>
                <w:color w:val="000000"/>
                <w:szCs w:val="21"/>
                <w:lang w:val="zh-TW"/>
              </w:rPr>
            </w:pPr>
            <w:r>
              <w:rPr>
                <w:rFonts w:ascii="宋体" w:eastAsia="宋体" w:hAnsi="宋体" w:cs="新宋体" w:hint="eastAsia"/>
                <w:color w:val="000000"/>
                <w:szCs w:val="21"/>
                <w:lang w:val="zh-TW"/>
              </w:rPr>
              <w:t>设备</w:t>
            </w:r>
            <w:r>
              <w:rPr>
                <w:rFonts w:ascii="宋体" w:eastAsia="宋体" w:hAnsi="宋体" w:cs="新宋体" w:hint="eastAsia"/>
                <w:color w:val="000000"/>
                <w:szCs w:val="21"/>
                <w:lang w:val="zh-TW" w:eastAsia="zh-TW"/>
              </w:rPr>
              <w:t>科使用管理功能</w:t>
            </w:r>
          </w:p>
        </w:tc>
        <w:tc>
          <w:tcPr>
            <w:tcW w:w="668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DC4299" w:rsidRDefault="00DC4299" w:rsidP="000B03FA">
            <w:pPr>
              <w:spacing w:line="460" w:lineRule="exact"/>
              <w:outlineLvl w:val="3"/>
              <w:rPr>
                <w:rFonts w:ascii="宋体" w:eastAsia="宋体" w:hAnsi="宋体" w:cs="新宋体"/>
                <w:bCs/>
                <w:color w:val="000000"/>
                <w:szCs w:val="21"/>
                <w:lang w:val="zh-TW"/>
              </w:rPr>
            </w:pPr>
            <w:r>
              <w:rPr>
                <w:rFonts w:ascii="宋体" w:eastAsia="宋体" w:hAnsi="宋体" w:cs="新宋体" w:hint="eastAsia"/>
                <w:bCs/>
                <w:color w:val="000000"/>
                <w:szCs w:val="21"/>
                <w:lang w:val="zh-TW"/>
              </w:rPr>
              <w:t>包含：医疗设备条码语音图像报修功能、医疗设备预防性维护（PM）及巡检功能医疗设备性能检测功能、医疗设备计量管理功能、医疗设备PDCA及应急预案管理、</w:t>
            </w:r>
          </w:p>
        </w:tc>
      </w:tr>
      <w:tr w:rsidR="00DC4299" w:rsidTr="000B03FA">
        <w:trPr>
          <w:trHeight w:val="20"/>
          <w:jc w:val="center"/>
        </w:trPr>
        <w:tc>
          <w:tcPr>
            <w:tcW w:w="7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DC4299" w:rsidRDefault="00DC4299" w:rsidP="000B03FA">
            <w:pPr>
              <w:spacing w:line="460" w:lineRule="exact"/>
              <w:jc w:val="center"/>
              <w:rPr>
                <w:rFonts w:ascii="宋体" w:eastAsia="宋体" w:hAnsi="宋体" w:cs="新宋体"/>
                <w:color w:val="000000"/>
                <w:szCs w:val="21"/>
              </w:rPr>
            </w:pPr>
            <w:r>
              <w:rPr>
                <w:rFonts w:ascii="宋体" w:eastAsia="宋体" w:hAnsi="宋体" w:cs="新宋体" w:hint="eastAsia"/>
                <w:color w:val="000000"/>
                <w:szCs w:val="21"/>
              </w:rPr>
              <w:t>2.1</w:t>
            </w:r>
          </w:p>
        </w:tc>
        <w:tc>
          <w:tcPr>
            <w:tcW w:w="12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DC4299" w:rsidRDefault="00DC4299" w:rsidP="000B03FA">
            <w:pPr>
              <w:spacing w:line="460" w:lineRule="exact"/>
              <w:jc w:val="center"/>
              <w:rPr>
                <w:rFonts w:ascii="宋体" w:eastAsia="宋体" w:hAnsi="宋体" w:cs="新宋体"/>
                <w:color w:val="000000"/>
                <w:szCs w:val="21"/>
                <w:lang w:val="zh-TW"/>
              </w:rPr>
            </w:pPr>
            <w:r>
              <w:rPr>
                <w:rFonts w:ascii="宋体" w:eastAsia="宋体" w:hAnsi="宋体" w:cs="新宋体" w:hint="eastAsia"/>
                <w:color w:val="000000"/>
                <w:szCs w:val="21"/>
                <w:lang w:val="zh-TW"/>
              </w:rPr>
              <w:t>医疗设备条码语音图像报修功能</w:t>
            </w:r>
          </w:p>
        </w:tc>
        <w:tc>
          <w:tcPr>
            <w:tcW w:w="668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DC4299" w:rsidRDefault="00DC4299" w:rsidP="000B03FA">
            <w:pPr>
              <w:spacing w:line="460" w:lineRule="exact"/>
              <w:outlineLvl w:val="3"/>
              <w:rPr>
                <w:rFonts w:ascii="宋体" w:eastAsia="宋体" w:hAnsi="宋体" w:cs="新宋体"/>
                <w:bCs/>
                <w:color w:val="000000"/>
                <w:szCs w:val="21"/>
                <w:lang w:val="zh-TW"/>
              </w:rPr>
            </w:pPr>
            <w:r>
              <w:rPr>
                <w:rFonts w:ascii="宋体" w:eastAsia="宋体" w:hAnsi="宋体" w:cs="新宋体" w:hint="eastAsia"/>
                <w:bCs/>
                <w:color w:val="000000"/>
                <w:szCs w:val="21"/>
              </w:rPr>
              <w:t>1、</w:t>
            </w:r>
            <w:r>
              <w:rPr>
                <w:rFonts w:ascii="宋体" w:eastAsia="宋体" w:hAnsi="宋体" w:cs="新宋体" w:hint="eastAsia"/>
                <w:bCs/>
                <w:color w:val="000000"/>
                <w:szCs w:val="21"/>
                <w:lang w:val="zh-TW"/>
              </w:rPr>
              <w:t>报修：临床科室使用手机</w:t>
            </w:r>
            <w:r>
              <w:rPr>
                <w:rFonts w:ascii="宋体" w:eastAsia="宋体" w:hAnsi="宋体" w:cs="新宋体"/>
                <w:bCs/>
                <w:color w:val="000000"/>
                <w:szCs w:val="21"/>
                <w:lang w:val="zh-TW"/>
              </w:rPr>
              <w:t>企业微信或钉钉</w:t>
            </w:r>
            <w:r>
              <w:rPr>
                <w:rFonts w:ascii="宋体" w:eastAsia="宋体" w:hAnsi="宋体" w:cs="新宋体" w:hint="eastAsia"/>
                <w:bCs/>
                <w:color w:val="000000"/>
                <w:szCs w:val="21"/>
                <w:lang w:val="zh-TW"/>
              </w:rPr>
              <w:t>，进入报修功能，扫描设备二维码，语音输入故障现象，也可将故障拍照上传，点击确认键后，完成报修功能。</w:t>
            </w:r>
          </w:p>
          <w:p w:rsidR="00DC4299" w:rsidRDefault="00DC4299" w:rsidP="000B03FA">
            <w:pPr>
              <w:spacing w:line="460" w:lineRule="exact"/>
              <w:outlineLvl w:val="3"/>
              <w:rPr>
                <w:rFonts w:ascii="宋体" w:eastAsia="宋体" w:hAnsi="宋体" w:cs="新宋体"/>
                <w:bCs/>
                <w:color w:val="000000"/>
                <w:szCs w:val="21"/>
                <w:lang w:val="zh-TW"/>
              </w:rPr>
            </w:pPr>
            <w:r>
              <w:rPr>
                <w:rFonts w:ascii="宋体" w:eastAsia="宋体" w:hAnsi="宋体" w:cs="新宋体" w:hint="eastAsia"/>
                <w:bCs/>
                <w:color w:val="000000"/>
                <w:szCs w:val="21"/>
              </w:rPr>
              <w:t>2、</w:t>
            </w:r>
            <w:r>
              <w:rPr>
                <w:rFonts w:ascii="宋体" w:eastAsia="宋体" w:hAnsi="宋体" w:cs="新宋体" w:hint="eastAsia"/>
                <w:bCs/>
                <w:color w:val="000000"/>
                <w:szCs w:val="21"/>
                <w:lang w:val="zh-TW"/>
              </w:rPr>
              <w:t>维修接单：责任工程师会在第一时间收到科室报修，工程师可在手机</w:t>
            </w:r>
            <w:r>
              <w:rPr>
                <w:rFonts w:ascii="宋体" w:eastAsia="宋体" w:hAnsi="宋体" w:cs="新宋体"/>
                <w:bCs/>
                <w:color w:val="000000"/>
                <w:szCs w:val="21"/>
                <w:lang w:val="zh-TW"/>
              </w:rPr>
              <w:t>企业微信或钉钉</w:t>
            </w:r>
            <w:r>
              <w:rPr>
                <w:rFonts w:ascii="宋体" w:eastAsia="宋体" w:hAnsi="宋体" w:cs="新宋体" w:hint="eastAsia"/>
                <w:bCs/>
                <w:color w:val="000000"/>
                <w:szCs w:val="21"/>
                <w:lang w:val="zh-TW"/>
              </w:rPr>
              <w:t>上完成接单、转单、外修等功能，同时如果预估会产生较大额维修费用时，可发起维修费用申请；</w:t>
            </w:r>
          </w:p>
          <w:p w:rsidR="00DC4299" w:rsidRDefault="00DC4299" w:rsidP="000B03FA">
            <w:pPr>
              <w:spacing w:line="460" w:lineRule="exact"/>
              <w:outlineLvl w:val="3"/>
              <w:rPr>
                <w:rFonts w:ascii="宋体" w:eastAsia="宋体" w:hAnsi="宋体" w:cs="新宋体"/>
                <w:bCs/>
                <w:color w:val="000000"/>
                <w:szCs w:val="21"/>
                <w:lang w:val="zh-TW"/>
              </w:rPr>
            </w:pPr>
            <w:r>
              <w:rPr>
                <w:rFonts w:ascii="宋体" w:eastAsia="宋体" w:hAnsi="宋体" w:cs="新宋体" w:hint="eastAsia"/>
                <w:bCs/>
                <w:color w:val="000000"/>
                <w:szCs w:val="21"/>
              </w:rPr>
              <w:t>3、</w:t>
            </w:r>
            <w:r>
              <w:rPr>
                <w:rFonts w:ascii="宋体" w:eastAsia="宋体" w:hAnsi="宋体" w:cs="新宋体" w:hint="eastAsia"/>
                <w:bCs/>
                <w:color w:val="000000"/>
                <w:szCs w:val="21"/>
                <w:lang w:val="zh-TW"/>
              </w:rPr>
              <w:t>费用审批：相关管理人员如临床科主任、设备科科长、分管院长将在第一时间接收到申请信息，并可在手机微信公众号</w:t>
            </w:r>
            <w:r>
              <w:rPr>
                <w:rFonts w:ascii="宋体" w:eastAsia="宋体" w:hAnsi="宋体" w:cs="新宋体"/>
                <w:bCs/>
                <w:color w:val="000000"/>
                <w:szCs w:val="21"/>
                <w:lang w:val="zh-TW"/>
              </w:rPr>
              <w:t>或钉钉</w:t>
            </w:r>
            <w:r>
              <w:rPr>
                <w:rFonts w:ascii="宋体" w:eastAsia="宋体" w:hAnsi="宋体" w:cs="新宋体" w:hint="eastAsia"/>
                <w:bCs/>
                <w:color w:val="000000"/>
                <w:szCs w:val="21"/>
                <w:lang w:val="zh-TW"/>
              </w:rPr>
              <w:t>上完成审批与否的功能。</w:t>
            </w:r>
          </w:p>
          <w:p w:rsidR="00DC4299" w:rsidRDefault="00DC4299" w:rsidP="000B03FA">
            <w:pPr>
              <w:spacing w:line="460" w:lineRule="exact"/>
              <w:outlineLvl w:val="3"/>
              <w:rPr>
                <w:rFonts w:ascii="宋体" w:eastAsia="宋体" w:hAnsi="宋体" w:cs="新宋体"/>
                <w:bCs/>
                <w:color w:val="000000"/>
                <w:szCs w:val="21"/>
                <w:lang w:val="zh-TW"/>
              </w:rPr>
            </w:pPr>
            <w:r>
              <w:rPr>
                <w:rFonts w:ascii="宋体" w:eastAsia="宋体" w:hAnsi="宋体" w:cs="新宋体" w:hint="eastAsia"/>
                <w:bCs/>
                <w:color w:val="000000"/>
                <w:szCs w:val="21"/>
              </w:rPr>
              <w:t>4、</w:t>
            </w:r>
            <w:r>
              <w:rPr>
                <w:rFonts w:ascii="宋体" w:eastAsia="宋体" w:hAnsi="宋体" w:cs="新宋体" w:hint="eastAsia"/>
                <w:bCs/>
                <w:color w:val="000000"/>
                <w:szCs w:val="21"/>
                <w:lang w:val="zh-TW"/>
              </w:rPr>
              <w:t>维修进度更新：工程师在整个维修过程中可实时更新该设备维修进展的最新状态，包括等待原因、预计完成时间等，并可与临床、经甲方认证的第三方服务商实时联动</w:t>
            </w:r>
          </w:p>
          <w:p w:rsidR="00DC4299" w:rsidRDefault="00DC4299" w:rsidP="000B03FA">
            <w:pPr>
              <w:spacing w:line="460" w:lineRule="exact"/>
              <w:outlineLvl w:val="3"/>
              <w:rPr>
                <w:rFonts w:ascii="宋体" w:eastAsia="宋体" w:hAnsi="宋体" w:cs="新宋体"/>
                <w:color w:val="000000"/>
                <w:szCs w:val="21"/>
                <w:lang w:val="zh-TW"/>
              </w:rPr>
            </w:pPr>
            <w:r>
              <w:rPr>
                <w:rFonts w:ascii="宋体" w:eastAsia="宋体" w:hAnsi="宋体" w:cs="新宋体" w:hint="eastAsia"/>
                <w:bCs/>
                <w:color w:val="000000"/>
                <w:szCs w:val="21"/>
              </w:rPr>
              <w:t>5、</w:t>
            </w:r>
            <w:r>
              <w:rPr>
                <w:rFonts w:ascii="宋体" w:eastAsia="宋体" w:hAnsi="宋体" w:cs="新宋体" w:hint="eastAsia"/>
                <w:bCs/>
                <w:color w:val="000000"/>
                <w:szCs w:val="21"/>
                <w:lang w:val="zh-TW"/>
              </w:rPr>
              <w:t>重要设备出现故障，系统可根据预先设置，还将自动推送信息到相关人员，以甲方工作安排。</w:t>
            </w:r>
          </w:p>
        </w:tc>
      </w:tr>
      <w:tr w:rsidR="00DC4299" w:rsidTr="000B03FA">
        <w:trPr>
          <w:trHeight w:val="20"/>
          <w:jc w:val="center"/>
        </w:trPr>
        <w:tc>
          <w:tcPr>
            <w:tcW w:w="7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DC4299" w:rsidRDefault="00DC4299" w:rsidP="000B03FA">
            <w:pPr>
              <w:spacing w:line="460" w:lineRule="exact"/>
              <w:jc w:val="center"/>
              <w:rPr>
                <w:rFonts w:ascii="宋体" w:eastAsia="宋体" w:hAnsi="宋体" w:cs="新宋体"/>
                <w:color w:val="000000"/>
                <w:szCs w:val="21"/>
              </w:rPr>
            </w:pPr>
            <w:r>
              <w:rPr>
                <w:rFonts w:ascii="宋体" w:eastAsia="宋体" w:hAnsi="宋体" w:cs="新宋体" w:hint="eastAsia"/>
                <w:color w:val="000000"/>
                <w:szCs w:val="21"/>
              </w:rPr>
              <w:t>2.2</w:t>
            </w:r>
          </w:p>
        </w:tc>
        <w:tc>
          <w:tcPr>
            <w:tcW w:w="12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DC4299" w:rsidRDefault="00DC4299" w:rsidP="000B03FA">
            <w:pPr>
              <w:spacing w:line="460" w:lineRule="exact"/>
              <w:jc w:val="center"/>
              <w:rPr>
                <w:rFonts w:ascii="宋体" w:eastAsia="宋体" w:hAnsi="宋体" w:cs="新宋体"/>
                <w:color w:val="000000"/>
                <w:szCs w:val="21"/>
                <w:lang w:val="zh-TW" w:eastAsia="zh-TW"/>
              </w:rPr>
            </w:pPr>
            <w:r>
              <w:rPr>
                <w:rFonts w:ascii="宋体" w:eastAsia="宋体" w:hAnsi="宋体" w:cs="新宋体" w:hint="eastAsia"/>
                <w:color w:val="000000"/>
                <w:szCs w:val="21"/>
                <w:lang w:val="zh-TW" w:eastAsia="zh-TW"/>
              </w:rPr>
              <w:t>电子签收</w:t>
            </w:r>
          </w:p>
        </w:tc>
        <w:tc>
          <w:tcPr>
            <w:tcW w:w="668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DC4299" w:rsidRDefault="00DC4299" w:rsidP="000B03FA">
            <w:pPr>
              <w:spacing w:line="460" w:lineRule="exact"/>
              <w:ind w:firstLineChars="200" w:firstLine="420"/>
              <w:outlineLvl w:val="3"/>
              <w:rPr>
                <w:rFonts w:ascii="宋体" w:eastAsia="宋体" w:hAnsi="宋体" w:cs="新宋体"/>
                <w:bCs/>
                <w:color w:val="000000"/>
                <w:szCs w:val="21"/>
                <w:lang w:val="zh-TW"/>
              </w:rPr>
            </w:pPr>
            <w:r>
              <w:rPr>
                <w:rFonts w:ascii="宋体" w:eastAsia="宋体" w:hAnsi="宋体" w:cs="新宋体" w:hint="eastAsia"/>
                <w:bCs/>
                <w:color w:val="000000"/>
                <w:szCs w:val="21"/>
                <w:lang w:val="zh-TW"/>
              </w:rPr>
              <w:t>设备送修设备科签收，完修后临床的取件签收，均可通过扫码完成。</w:t>
            </w:r>
          </w:p>
        </w:tc>
      </w:tr>
      <w:tr w:rsidR="00DC4299" w:rsidTr="000B03FA">
        <w:trPr>
          <w:trHeight w:val="20"/>
          <w:jc w:val="center"/>
        </w:trPr>
        <w:tc>
          <w:tcPr>
            <w:tcW w:w="7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DC4299" w:rsidRDefault="00DC4299" w:rsidP="000B03FA">
            <w:pPr>
              <w:widowControl/>
              <w:jc w:val="left"/>
              <w:rPr>
                <w:rFonts w:ascii="宋体" w:eastAsia="宋体" w:hAnsi="宋体" w:cs="等线"/>
                <w:color w:val="000000"/>
                <w:szCs w:val="21"/>
              </w:rPr>
            </w:pPr>
            <w:r>
              <w:rPr>
                <w:rFonts w:ascii="宋体" w:eastAsia="宋体" w:hAnsi="宋体" w:cs="新宋体" w:hint="eastAsia"/>
                <w:color w:val="000000"/>
                <w:szCs w:val="21"/>
              </w:rPr>
              <w:t>2．3</w:t>
            </w:r>
          </w:p>
          <w:p w:rsidR="00DC4299" w:rsidRDefault="00DC4299" w:rsidP="000B03FA">
            <w:pPr>
              <w:spacing w:line="460" w:lineRule="exact"/>
              <w:jc w:val="center"/>
              <w:rPr>
                <w:rFonts w:ascii="宋体" w:eastAsia="宋体" w:hAnsi="宋体" w:cs="新宋体"/>
                <w:color w:val="000000"/>
                <w:szCs w:val="21"/>
              </w:rPr>
            </w:pPr>
          </w:p>
        </w:tc>
        <w:tc>
          <w:tcPr>
            <w:tcW w:w="12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DC4299" w:rsidRDefault="00DC4299" w:rsidP="000B03FA">
            <w:pPr>
              <w:spacing w:line="460" w:lineRule="exact"/>
              <w:jc w:val="center"/>
              <w:rPr>
                <w:rFonts w:ascii="宋体" w:eastAsia="宋体" w:hAnsi="宋体" w:cs="新宋体"/>
                <w:color w:val="000000"/>
                <w:szCs w:val="21"/>
                <w:lang w:val="zh-TW"/>
              </w:rPr>
            </w:pPr>
            <w:r>
              <w:rPr>
                <w:rFonts w:ascii="宋体" w:eastAsia="宋体" w:hAnsi="宋体" w:cs="新宋体" w:hint="eastAsia"/>
                <w:color w:val="000000"/>
                <w:szCs w:val="21"/>
                <w:lang w:val="zh-TW"/>
              </w:rPr>
              <w:t>医疗设备预防性维</w:t>
            </w:r>
            <w:r>
              <w:rPr>
                <w:rFonts w:ascii="宋体" w:eastAsia="宋体" w:hAnsi="宋体" w:cs="新宋体" w:hint="eastAsia"/>
                <w:color w:val="000000"/>
                <w:szCs w:val="21"/>
                <w:lang w:val="zh-TW"/>
              </w:rPr>
              <w:lastRenderedPageBreak/>
              <w:t>护（</w:t>
            </w:r>
            <w:r>
              <w:rPr>
                <w:rFonts w:ascii="宋体" w:eastAsia="宋体" w:hAnsi="宋体" w:cs="新宋体" w:hint="eastAsia"/>
                <w:color w:val="000000"/>
                <w:szCs w:val="21"/>
              </w:rPr>
              <w:t>PM</w:t>
            </w:r>
            <w:r>
              <w:rPr>
                <w:rFonts w:ascii="宋体" w:eastAsia="宋体" w:hAnsi="宋体" w:cs="新宋体" w:hint="eastAsia"/>
                <w:color w:val="000000"/>
                <w:szCs w:val="21"/>
                <w:lang w:val="zh-TW"/>
              </w:rPr>
              <w:t>）及巡检功能</w:t>
            </w:r>
          </w:p>
        </w:tc>
        <w:tc>
          <w:tcPr>
            <w:tcW w:w="668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DC4299" w:rsidRDefault="00DC4299" w:rsidP="000B03FA">
            <w:pPr>
              <w:spacing w:line="460" w:lineRule="exact"/>
              <w:outlineLvl w:val="3"/>
              <w:rPr>
                <w:rFonts w:ascii="宋体" w:eastAsia="宋体" w:hAnsi="宋体" w:cs="新宋体"/>
                <w:bCs/>
                <w:color w:val="000000"/>
                <w:szCs w:val="21"/>
                <w:lang w:val="zh-TW"/>
              </w:rPr>
            </w:pPr>
            <w:r>
              <w:rPr>
                <w:rFonts w:ascii="宋体" w:eastAsia="宋体" w:hAnsi="宋体" w:cs="新宋体" w:hint="eastAsia"/>
                <w:bCs/>
                <w:color w:val="000000"/>
                <w:szCs w:val="21"/>
                <w:lang w:val="zh-TW"/>
              </w:rPr>
              <w:lastRenderedPageBreak/>
              <w:t>预防性维护功能：系统将依据预先设置维护周期，上次维护的时间，自定义提前提醒时间，弹出提示框提示相关工程师进行设备维护。系统提</w:t>
            </w:r>
            <w:r>
              <w:rPr>
                <w:rFonts w:ascii="宋体" w:eastAsia="宋体" w:hAnsi="宋体" w:cs="新宋体" w:hint="eastAsia"/>
                <w:bCs/>
                <w:color w:val="000000"/>
                <w:szCs w:val="21"/>
                <w:lang w:val="zh-TW"/>
              </w:rPr>
              <w:lastRenderedPageBreak/>
              <w:t>供标准PM模版供参考使用，也可根据自己情况进行自定义。</w:t>
            </w:r>
          </w:p>
          <w:p w:rsidR="00DC4299" w:rsidRDefault="00DC4299" w:rsidP="000B03FA">
            <w:pPr>
              <w:spacing w:line="460" w:lineRule="exact"/>
              <w:outlineLvl w:val="3"/>
              <w:rPr>
                <w:rFonts w:ascii="宋体" w:eastAsia="宋体" w:hAnsi="宋体" w:cs="新宋体"/>
                <w:bCs/>
                <w:color w:val="000000"/>
                <w:szCs w:val="21"/>
                <w:lang w:val="zh-TW"/>
              </w:rPr>
            </w:pPr>
            <w:r>
              <w:rPr>
                <w:rFonts w:ascii="宋体" w:eastAsia="宋体" w:hAnsi="宋体" w:cs="新宋体" w:hint="eastAsia"/>
                <w:bCs/>
                <w:color w:val="000000"/>
                <w:szCs w:val="21"/>
                <w:lang w:val="zh-TW"/>
              </w:rPr>
              <w:t>巡检功能：PC端进行巡检自定义设定周期，提醒时间，手机端完成单台或者科室两种方式的巡检。</w:t>
            </w:r>
          </w:p>
        </w:tc>
      </w:tr>
      <w:tr w:rsidR="00DC4299" w:rsidTr="000B03FA">
        <w:trPr>
          <w:trHeight w:val="20"/>
          <w:jc w:val="center"/>
        </w:trPr>
        <w:tc>
          <w:tcPr>
            <w:tcW w:w="7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DC4299" w:rsidRDefault="00DC4299" w:rsidP="000B03FA">
            <w:pPr>
              <w:spacing w:line="460" w:lineRule="exact"/>
              <w:jc w:val="center"/>
              <w:rPr>
                <w:rFonts w:ascii="宋体" w:eastAsia="宋体" w:hAnsi="宋体" w:cs="新宋体"/>
                <w:color w:val="000000"/>
                <w:szCs w:val="21"/>
              </w:rPr>
            </w:pPr>
            <w:r>
              <w:rPr>
                <w:rFonts w:ascii="宋体" w:eastAsia="宋体" w:hAnsi="宋体" w:cs="新宋体" w:hint="eastAsia"/>
                <w:color w:val="000000"/>
                <w:szCs w:val="21"/>
              </w:rPr>
              <w:lastRenderedPageBreak/>
              <w:t>2.4</w:t>
            </w:r>
          </w:p>
        </w:tc>
        <w:tc>
          <w:tcPr>
            <w:tcW w:w="12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DC4299" w:rsidRDefault="00DC4299" w:rsidP="000B03FA">
            <w:pPr>
              <w:spacing w:line="460" w:lineRule="exact"/>
              <w:jc w:val="center"/>
              <w:rPr>
                <w:rFonts w:ascii="宋体" w:eastAsia="宋体" w:hAnsi="宋体" w:cs="新宋体"/>
                <w:color w:val="000000"/>
                <w:szCs w:val="21"/>
              </w:rPr>
            </w:pPr>
            <w:r>
              <w:rPr>
                <w:rFonts w:ascii="宋体" w:eastAsia="宋体" w:hAnsi="宋体" w:cs="新宋体" w:hint="eastAsia"/>
                <w:color w:val="000000"/>
                <w:szCs w:val="21"/>
                <w:lang w:val="zh-TW"/>
              </w:rPr>
              <w:t>医疗设备性能检测功能</w:t>
            </w:r>
          </w:p>
        </w:tc>
        <w:tc>
          <w:tcPr>
            <w:tcW w:w="668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DC4299" w:rsidRDefault="00DC4299" w:rsidP="000B03FA">
            <w:pPr>
              <w:spacing w:line="460" w:lineRule="exact"/>
              <w:ind w:firstLineChars="245" w:firstLine="514"/>
              <w:outlineLvl w:val="3"/>
              <w:rPr>
                <w:rFonts w:ascii="宋体" w:eastAsia="宋体" w:hAnsi="宋体" w:cs="新宋体"/>
                <w:bCs/>
                <w:color w:val="000000"/>
                <w:szCs w:val="21"/>
                <w:lang w:val="zh-TW"/>
              </w:rPr>
            </w:pPr>
            <w:r>
              <w:rPr>
                <w:rFonts w:ascii="宋体" w:eastAsia="宋体" w:hAnsi="宋体" w:cs="新宋体" w:hint="eastAsia"/>
                <w:bCs/>
                <w:color w:val="000000"/>
                <w:szCs w:val="21"/>
                <w:lang w:val="zh-TW"/>
              </w:rPr>
              <w:t>医疗设备性能检测功能：提供标准的基本检测项模版，院方根据个性化需求增减检测项目；可选择提供有资质的第三方设备性能检测，数据智能归档，大量减轻设备科工作量，保障设备检测的合法性和安全性。</w:t>
            </w:r>
          </w:p>
        </w:tc>
      </w:tr>
      <w:tr w:rsidR="00DC4299" w:rsidTr="000B03FA">
        <w:trPr>
          <w:trHeight w:val="20"/>
          <w:jc w:val="center"/>
        </w:trPr>
        <w:tc>
          <w:tcPr>
            <w:tcW w:w="7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DC4299" w:rsidRDefault="00DC4299" w:rsidP="000B03FA">
            <w:pPr>
              <w:spacing w:line="460" w:lineRule="exact"/>
              <w:jc w:val="center"/>
              <w:rPr>
                <w:rFonts w:ascii="宋体" w:eastAsia="宋体" w:hAnsi="宋体" w:cs="新宋体"/>
                <w:color w:val="000000"/>
                <w:szCs w:val="21"/>
              </w:rPr>
            </w:pPr>
            <w:r>
              <w:rPr>
                <w:rFonts w:ascii="宋体" w:eastAsia="宋体" w:hAnsi="宋体" w:cs="新宋体" w:hint="eastAsia"/>
                <w:color w:val="000000"/>
                <w:szCs w:val="21"/>
              </w:rPr>
              <w:t>2.5</w:t>
            </w:r>
          </w:p>
        </w:tc>
        <w:tc>
          <w:tcPr>
            <w:tcW w:w="12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DC4299" w:rsidRDefault="00DC4299" w:rsidP="000B03FA">
            <w:pPr>
              <w:spacing w:line="460" w:lineRule="exact"/>
              <w:jc w:val="center"/>
              <w:rPr>
                <w:rFonts w:ascii="宋体" w:eastAsia="宋体" w:hAnsi="宋体" w:cs="新宋体"/>
                <w:color w:val="000000"/>
                <w:szCs w:val="21"/>
              </w:rPr>
            </w:pPr>
            <w:r>
              <w:rPr>
                <w:rFonts w:ascii="宋体" w:eastAsia="宋体" w:hAnsi="宋体" w:cs="新宋体" w:hint="eastAsia"/>
                <w:color w:val="000000"/>
                <w:szCs w:val="21"/>
                <w:lang w:val="zh-TW"/>
              </w:rPr>
              <w:t>医疗设备计量管理功能</w:t>
            </w:r>
          </w:p>
        </w:tc>
        <w:tc>
          <w:tcPr>
            <w:tcW w:w="668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DC4299" w:rsidRDefault="00DC4299" w:rsidP="000B03FA">
            <w:pPr>
              <w:spacing w:line="460" w:lineRule="exact"/>
              <w:ind w:firstLineChars="245" w:firstLine="514"/>
              <w:outlineLvl w:val="3"/>
              <w:rPr>
                <w:rFonts w:ascii="宋体" w:eastAsia="宋体" w:hAnsi="宋体" w:cs="新宋体"/>
                <w:bCs/>
                <w:color w:val="000000"/>
                <w:szCs w:val="21"/>
                <w:lang w:val="zh-TW"/>
              </w:rPr>
            </w:pPr>
            <w:r>
              <w:rPr>
                <w:rFonts w:ascii="宋体" w:eastAsia="宋体" w:hAnsi="宋体" w:cs="新宋体" w:hint="eastAsia"/>
                <w:bCs/>
                <w:color w:val="000000"/>
                <w:szCs w:val="21"/>
                <w:lang w:val="zh-TW"/>
              </w:rPr>
              <w:t>医疗设备计量管理功能：提供所有计量设备的信息化智能化管理，年度计量计划一目了然，计量报告智能保存，随时调阅，满足计量部门检查需求。</w:t>
            </w:r>
          </w:p>
        </w:tc>
      </w:tr>
      <w:tr w:rsidR="00DC4299" w:rsidTr="000B03FA">
        <w:trPr>
          <w:trHeight w:val="1150"/>
          <w:jc w:val="center"/>
        </w:trPr>
        <w:tc>
          <w:tcPr>
            <w:tcW w:w="7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DC4299" w:rsidRDefault="00DC4299" w:rsidP="000B03FA">
            <w:pPr>
              <w:spacing w:line="460" w:lineRule="exact"/>
              <w:jc w:val="center"/>
              <w:rPr>
                <w:rFonts w:ascii="宋体" w:eastAsia="宋体" w:hAnsi="宋体" w:cs="新宋体"/>
                <w:color w:val="000000"/>
                <w:szCs w:val="21"/>
              </w:rPr>
            </w:pPr>
            <w:r>
              <w:rPr>
                <w:rFonts w:ascii="宋体" w:eastAsia="宋体" w:hAnsi="宋体" w:cs="新宋体" w:hint="eastAsia"/>
                <w:color w:val="000000"/>
                <w:szCs w:val="21"/>
              </w:rPr>
              <w:t>2.6</w:t>
            </w:r>
          </w:p>
        </w:tc>
        <w:tc>
          <w:tcPr>
            <w:tcW w:w="12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DC4299" w:rsidRDefault="00DC4299" w:rsidP="000B03FA">
            <w:pPr>
              <w:spacing w:line="460" w:lineRule="exact"/>
              <w:jc w:val="center"/>
              <w:rPr>
                <w:rFonts w:ascii="宋体" w:eastAsia="宋体" w:hAnsi="宋体" w:cs="新宋体"/>
                <w:color w:val="000000"/>
                <w:szCs w:val="21"/>
              </w:rPr>
            </w:pPr>
            <w:r>
              <w:rPr>
                <w:rFonts w:ascii="宋体" w:eastAsia="宋体" w:hAnsi="宋体" w:cs="新宋体" w:hint="eastAsia"/>
                <w:color w:val="000000"/>
                <w:szCs w:val="21"/>
                <w:lang w:val="zh-TW"/>
              </w:rPr>
              <w:t>医疗设备</w:t>
            </w:r>
            <w:r>
              <w:rPr>
                <w:rFonts w:ascii="宋体" w:eastAsia="宋体" w:hAnsi="宋体" w:cs="新宋体" w:hint="eastAsia"/>
                <w:color w:val="000000"/>
                <w:szCs w:val="21"/>
              </w:rPr>
              <w:t>PDCA</w:t>
            </w:r>
            <w:r>
              <w:rPr>
                <w:rFonts w:ascii="宋体" w:eastAsia="宋体" w:hAnsi="宋体" w:cs="新宋体" w:hint="eastAsia"/>
                <w:color w:val="000000"/>
                <w:szCs w:val="21"/>
                <w:lang w:val="zh-TW"/>
              </w:rPr>
              <w:t>及应急预案管理</w:t>
            </w:r>
          </w:p>
        </w:tc>
        <w:tc>
          <w:tcPr>
            <w:tcW w:w="668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DC4299" w:rsidRDefault="00DC4299" w:rsidP="000B03FA">
            <w:pPr>
              <w:spacing w:line="460" w:lineRule="exact"/>
              <w:ind w:firstLineChars="245" w:firstLine="514"/>
              <w:outlineLvl w:val="3"/>
              <w:rPr>
                <w:rFonts w:ascii="宋体" w:eastAsia="宋体" w:hAnsi="宋体" w:cs="新宋体"/>
                <w:bCs/>
                <w:color w:val="000000"/>
                <w:szCs w:val="21"/>
                <w:lang w:val="zh-TW"/>
              </w:rPr>
            </w:pPr>
            <w:r>
              <w:rPr>
                <w:rFonts w:ascii="宋体" w:eastAsia="宋体" w:hAnsi="宋体" w:cs="新宋体" w:hint="eastAsia"/>
                <w:bCs/>
                <w:color w:val="000000"/>
                <w:szCs w:val="21"/>
                <w:lang w:val="zh-TW"/>
              </w:rPr>
              <w:t>医疗设备PDCA:满足甲方对医疗设备进行PDCA时，智能调取该类设备的所有历史维修，PM检测，巡检记录等数据，完成有实际意义的可持续改进，有效的减少医疗设备的故障率。</w:t>
            </w:r>
          </w:p>
          <w:p w:rsidR="00DC4299" w:rsidRDefault="00DC4299" w:rsidP="000B03FA">
            <w:pPr>
              <w:spacing w:line="460" w:lineRule="exact"/>
              <w:ind w:firstLineChars="245" w:firstLine="514"/>
              <w:outlineLvl w:val="3"/>
              <w:rPr>
                <w:rFonts w:ascii="宋体" w:eastAsia="宋体" w:hAnsi="宋体" w:cs="新宋体"/>
                <w:color w:val="000000"/>
                <w:szCs w:val="21"/>
              </w:rPr>
            </w:pPr>
            <w:r>
              <w:rPr>
                <w:rFonts w:ascii="宋体" w:eastAsia="宋体" w:hAnsi="宋体" w:cs="新宋体" w:hint="eastAsia"/>
                <w:bCs/>
                <w:color w:val="000000"/>
                <w:szCs w:val="21"/>
                <w:lang w:val="zh-TW"/>
              </w:rPr>
              <w:t>应急预案管理：提供智能和规范化应急预案模版，满足甲方各个科室部门应急预案需求。</w:t>
            </w:r>
          </w:p>
        </w:tc>
      </w:tr>
      <w:tr w:rsidR="00DC4299" w:rsidTr="000B03FA">
        <w:trPr>
          <w:trHeight w:val="1150"/>
          <w:jc w:val="center"/>
        </w:trPr>
        <w:tc>
          <w:tcPr>
            <w:tcW w:w="7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DC4299" w:rsidRDefault="00DC4299" w:rsidP="000B03FA">
            <w:pPr>
              <w:spacing w:line="460" w:lineRule="exact"/>
              <w:jc w:val="center"/>
              <w:rPr>
                <w:rFonts w:ascii="宋体" w:eastAsia="宋体" w:hAnsi="宋体" w:cs="新宋体"/>
                <w:color w:val="000000"/>
                <w:szCs w:val="21"/>
              </w:rPr>
            </w:pPr>
            <w:r>
              <w:rPr>
                <w:rFonts w:ascii="宋体" w:eastAsia="宋体" w:hAnsi="宋体" w:cs="新宋体" w:hint="eastAsia"/>
                <w:color w:val="000000"/>
                <w:szCs w:val="21"/>
              </w:rPr>
              <w:t>2.7</w:t>
            </w:r>
          </w:p>
        </w:tc>
        <w:tc>
          <w:tcPr>
            <w:tcW w:w="12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DC4299" w:rsidRDefault="00DC4299" w:rsidP="000B03FA">
            <w:pPr>
              <w:spacing w:line="460" w:lineRule="exact"/>
              <w:jc w:val="center"/>
              <w:rPr>
                <w:rFonts w:ascii="宋体" w:eastAsia="宋体" w:hAnsi="宋体" w:cs="新宋体"/>
                <w:color w:val="000000"/>
                <w:szCs w:val="21"/>
                <w:lang w:val="zh-TW"/>
              </w:rPr>
            </w:pPr>
            <w:r>
              <w:rPr>
                <w:rFonts w:ascii="宋体" w:eastAsia="宋体" w:hAnsi="宋体" w:cs="新宋体" w:hint="eastAsia"/>
                <w:color w:val="000000"/>
                <w:szCs w:val="21"/>
                <w:lang w:val="zh-TW"/>
              </w:rPr>
              <w:t>保修管理</w:t>
            </w:r>
          </w:p>
        </w:tc>
        <w:tc>
          <w:tcPr>
            <w:tcW w:w="668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DC4299" w:rsidRDefault="00DC4299" w:rsidP="000B03FA">
            <w:pPr>
              <w:spacing w:line="460" w:lineRule="exact"/>
              <w:outlineLvl w:val="3"/>
              <w:rPr>
                <w:rFonts w:ascii="宋体" w:eastAsia="宋体" w:hAnsi="宋体" w:cs="新宋体"/>
                <w:bCs/>
                <w:color w:val="000000"/>
                <w:szCs w:val="21"/>
                <w:lang w:val="zh-TW"/>
              </w:rPr>
            </w:pPr>
            <w:r>
              <w:rPr>
                <w:rFonts w:ascii="宋体" w:eastAsia="宋体" w:hAnsi="宋体" w:cs="新宋体" w:hint="eastAsia"/>
                <w:bCs/>
                <w:color w:val="000000"/>
                <w:szCs w:val="21"/>
                <w:lang w:val="zh-TW"/>
              </w:rPr>
              <w:t>能实现在线维护所有设备的保修管理，并实时提醒在报维修过程，能随时查询保修相关信息，并可上传相关保修维保记录。</w:t>
            </w:r>
          </w:p>
        </w:tc>
      </w:tr>
      <w:tr w:rsidR="00DC4299" w:rsidTr="000B03FA">
        <w:trPr>
          <w:trHeight w:val="1150"/>
          <w:jc w:val="center"/>
        </w:trPr>
        <w:tc>
          <w:tcPr>
            <w:tcW w:w="7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DC4299" w:rsidRDefault="00DC4299" w:rsidP="000B03FA">
            <w:pPr>
              <w:spacing w:line="460" w:lineRule="exact"/>
              <w:jc w:val="center"/>
              <w:rPr>
                <w:rFonts w:ascii="宋体" w:eastAsia="宋体" w:hAnsi="宋体" w:cs="新宋体"/>
                <w:color w:val="000000"/>
                <w:szCs w:val="21"/>
              </w:rPr>
            </w:pPr>
            <w:r>
              <w:rPr>
                <w:rFonts w:ascii="宋体" w:eastAsia="宋体" w:hAnsi="宋体" w:cs="新宋体" w:hint="eastAsia"/>
                <w:color w:val="000000"/>
                <w:szCs w:val="21"/>
              </w:rPr>
              <w:t>2.8</w:t>
            </w:r>
          </w:p>
        </w:tc>
        <w:tc>
          <w:tcPr>
            <w:tcW w:w="12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DC4299" w:rsidRDefault="00DC4299" w:rsidP="000B03FA">
            <w:pPr>
              <w:spacing w:line="460" w:lineRule="exact"/>
              <w:jc w:val="center"/>
              <w:rPr>
                <w:rFonts w:ascii="宋体" w:eastAsia="宋体" w:hAnsi="宋体" w:cs="新宋体"/>
                <w:color w:val="000000"/>
                <w:szCs w:val="21"/>
                <w:lang w:val="zh-TW"/>
              </w:rPr>
            </w:pPr>
            <w:r>
              <w:rPr>
                <w:rFonts w:ascii="宋体" w:eastAsia="宋体" w:hAnsi="宋体" w:cs="新宋体" w:hint="eastAsia"/>
                <w:color w:val="000000"/>
                <w:szCs w:val="21"/>
                <w:lang w:val="zh-TW"/>
              </w:rPr>
              <w:t>培训管理</w:t>
            </w:r>
          </w:p>
        </w:tc>
        <w:tc>
          <w:tcPr>
            <w:tcW w:w="668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DC4299" w:rsidRDefault="00DC4299" w:rsidP="000B03FA">
            <w:pPr>
              <w:spacing w:line="460" w:lineRule="exact"/>
              <w:outlineLvl w:val="3"/>
              <w:rPr>
                <w:rFonts w:ascii="宋体" w:eastAsia="宋体" w:hAnsi="宋体" w:cs="新宋体"/>
                <w:bCs/>
                <w:color w:val="000000"/>
                <w:szCs w:val="21"/>
                <w:lang w:val="zh-TW"/>
              </w:rPr>
            </w:pPr>
            <w:r>
              <w:rPr>
                <w:rFonts w:ascii="宋体" w:eastAsia="宋体" w:hAnsi="宋体" w:cs="新宋体" w:hint="eastAsia"/>
                <w:bCs/>
                <w:color w:val="000000"/>
                <w:szCs w:val="21"/>
                <w:lang w:val="zh-TW"/>
              </w:rPr>
              <w:t>医疗设备日常的培训文件和考试信息化要求</w:t>
            </w:r>
          </w:p>
        </w:tc>
      </w:tr>
      <w:tr w:rsidR="00DC4299" w:rsidTr="000B03FA">
        <w:trPr>
          <w:trHeight w:val="336"/>
          <w:jc w:val="center"/>
        </w:trPr>
        <w:tc>
          <w:tcPr>
            <w:tcW w:w="7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DC4299" w:rsidRDefault="00DC4299" w:rsidP="000B03FA">
            <w:pPr>
              <w:spacing w:line="460" w:lineRule="exact"/>
              <w:jc w:val="center"/>
              <w:rPr>
                <w:rFonts w:ascii="宋体" w:eastAsia="宋体" w:hAnsi="宋体" w:cs="新宋体"/>
                <w:color w:val="000000"/>
                <w:szCs w:val="21"/>
              </w:rPr>
            </w:pPr>
            <w:r>
              <w:rPr>
                <w:rFonts w:ascii="宋体" w:eastAsia="宋体" w:hAnsi="宋体" w:cs="新宋体" w:hint="eastAsia"/>
                <w:color w:val="000000"/>
                <w:szCs w:val="21"/>
              </w:rPr>
              <w:t>3</w:t>
            </w:r>
          </w:p>
        </w:tc>
        <w:tc>
          <w:tcPr>
            <w:tcW w:w="12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DC4299" w:rsidRDefault="00DC4299" w:rsidP="000B03FA">
            <w:pPr>
              <w:spacing w:line="460" w:lineRule="exact"/>
              <w:jc w:val="center"/>
              <w:rPr>
                <w:rFonts w:ascii="宋体" w:eastAsia="宋体" w:hAnsi="宋体" w:cs="新宋体"/>
                <w:color w:val="000000"/>
                <w:szCs w:val="21"/>
              </w:rPr>
            </w:pPr>
            <w:r>
              <w:rPr>
                <w:rFonts w:ascii="宋体" w:eastAsia="宋体" w:hAnsi="宋体" w:cs="新宋体" w:hint="eastAsia"/>
                <w:color w:val="000000"/>
                <w:szCs w:val="21"/>
                <w:lang w:val="zh-TW"/>
              </w:rPr>
              <w:t>临床科室日常使用功能</w:t>
            </w:r>
          </w:p>
        </w:tc>
        <w:tc>
          <w:tcPr>
            <w:tcW w:w="668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DC4299" w:rsidRDefault="00DC4299" w:rsidP="000B03FA">
            <w:pPr>
              <w:spacing w:line="460" w:lineRule="exact"/>
              <w:outlineLvl w:val="3"/>
              <w:rPr>
                <w:rFonts w:ascii="宋体" w:eastAsia="宋体" w:hAnsi="宋体" w:cs="新宋体"/>
                <w:color w:val="000000"/>
                <w:szCs w:val="21"/>
              </w:rPr>
            </w:pPr>
            <w:r>
              <w:rPr>
                <w:rFonts w:ascii="宋体" w:eastAsia="宋体" w:hAnsi="宋体" w:cs="新宋体" w:hint="eastAsia"/>
                <w:color w:val="000000"/>
                <w:szCs w:val="21"/>
              </w:rPr>
              <w:t>满足临床日常对医疗设备的日常管理需求</w:t>
            </w:r>
          </w:p>
        </w:tc>
      </w:tr>
      <w:tr w:rsidR="00DC4299" w:rsidTr="000B03FA">
        <w:trPr>
          <w:trHeight w:val="336"/>
          <w:jc w:val="center"/>
        </w:trPr>
        <w:tc>
          <w:tcPr>
            <w:tcW w:w="7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DC4299" w:rsidRDefault="00DC4299" w:rsidP="000B03FA">
            <w:pPr>
              <w:spacing w:line="460" w:lineRule="exact"/>
              <w:jc w:val="center"/>
              <w:rPr>
                <w:rFonts w:ascii="宋体" w:eastAsia="宋体" w:hAnsi="宋体" w:cs="新宋体"/>
                <w:color w:val="000000"/>
                <w:szCs w:val="21"/>
              </w:rPr>
            </w:pPr>
            <w:r>
              <w:rPr>
                <w:rFonts w:ascii="宋体" w:eastAsia="宋体" w:hAnsi="宋体" w:cs="新宋体" w:hint="eastAsia"/>
                <w:color w:val="000000"/>
                <w:szCs w:val="21"/>
              </w:rPr>
              <w:t>3.1</w:t>
            </w:r>
          </w:p>
        </w:tc>
        <w:tc>
          <w:tcPr>
            <w:tcW w:w="12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DC4299" w:rsidRDefault="00DC4299" w:rsidP="000B03FA">
            <w:pPr>
              <w:spacing w:line="460" w:lineRule="exact"/>
              <w:jc w:val="center"/>
              <w:rPr>
                <w:rFonts w:ascii="宋体" w:eastAsia="宋体" w:hAnsi="宋体" w:cs="新宋体"/>
                <w:color w:val="000000"/>
                <w:szCs w:val="21"/>
                <w:lang w:val="zh-TW"/>
              </w:rPr>
            </w:pPr>
            <w:r>
              <w:rPr>
                <w:rFonts w:ascii="宋体" w:eastAsia="宋体" w:hAnsi="宋体" w:cs="新宋体" w:hint="eastAsia"/>
                <w:color w:val="000000"/>
                <w:szCs w:val="21"/>
                <w:lang w:val="zh-TW"/>
              </w:rPr>
              <w:t>临床设备报修功能</w:t>
            </w:r>
          </w:p>
        </w:tc>
        <w:tc>
          <w:tcPr>
            <w:tcW w:w="668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DC4299" w:rsidRDefault="00DC4299" w:rsidP="000B03FA">
            <w:pPr>
              <w:spacing w:line="460" w:lineRule="exact"/>
              <w:outlineLvl w:val="3"/>
              <w:rPr>
                <w:rFonts w:ascii="宋体" w:eastAsia="宋体" w:hAnsi="宋体" w:cs="新宋体"/>
                <w:bCs/>
                <w:color w:val="000000"/>
                <w:szCs w:val="21"/>
                <w:lang w:val="zh-TW"/>
              </w:rPr>
            </w:pPr>
            <w:r>
              <w:rPr>
                <w:rFonts w:ascii="宋体" w:eastAsia="宋体" w:hAnsi="宋体" w:cs="新宋体" w:hint="eastAsia"/>
                <w:bCs/>
                <w:color w:val="000000"/>
                <w:szCs w:val="21"/>
                <w:lang w:val="zh-TW"/>
              </w:rPr>
              <w:t>满足临床日常使用过程出现故障时可对设备进行扫码报修功能或直接故障报修，报修可实现语音、文字或图片形式；报修后临床报修人员可实时查询维修进度，产生相应费用时可直接实现在线审批。对于每次维修结果临床可进行客观评价。</w:t>
            </w:r>
          </w:p>
        </w:tc>
      </w:tr>
      <w:tr w:rsidR="00DC4299" w:rsidTr="000B03FA">
        <w:trPr>
          <w:trHeight w:val="336"/>
          <w:jc w:val="center"/>
        </w:trPr>
        <w:tc>
          <w:tcPr>
            <w:tcW w:w="7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DC4299" w:rsidRDefault="00DC4299" w:rsidP="000B03FA">
            <w:pPr>
              <w:spacing w:line="460" w:lineRule="exact"/>
              <w:jc w:val="center"/>
              <w:rPr>
                <w:rFonts w:ascii="宋体" w:eastAsia="宋体" w:hAnsi="宋体" w:cs="新宋体"/>
                <w:color w:val="000000"/>
                <w:szCs w:val="21"/>
              </w:rPr>
            </w:pPr>
            <w:r>
              <w:rPr>
                <w:rFonts w:ascii="宋体" w:eastAsia="宋体" w:hAnsi="宋体" w:cs="新宋体" w:hint="eastAsia"/>
                <w:color w:val="000000"/>
                <w:szCs w:val="21"/>
              </w:rPr>
              <w:lastRenderedPageBreak/>
              <w:t>3.2</w:t>
            </w:r>
          </w:p>
        </w:tc>
        <w:tc>
          <w:tcPr>
            <w:tcW w:w="12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DC4299" w:rsidRDefault="00DC4299" w:rsidP="000B03FA">
            <w:pPr>
              <w:spacing w:line="460" w:lineRule="exact"/>
              <w:jc w:val="center"/>
              <w:rPr>
                <w:rFonts w:ascii="宋体" w:eastAsia="宋体" w:hAnsi="宋体" w:cs="新宋体"/>
                <w:color w:val="000000"/>
                <w:szCs w:val="21"/>
                <w:lang w:val="zh-TW"/>
              </w:rPr>
            </w:pPr>
            <w:r>
              <w:rPr>
                <w:rFonts w:ascii="宋体" w:eastAsia="宋体" w:hAnsi="宋体" w:cs="新宋体" w:hint="eastAsia"/>
                <w:color w:val="000000"/>
                <w:szCs w:val="21"/>
                <w:lang w:val="zh-TW"/>
              </w:rPr>
              <w:t>临床自检清点</w:t>
            </w:r>
          </w:p>
        </w:tc>
        <w:tc>
          <w:tcPr>
            <w:tcW w:w="668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DC4299" w:rsidRDefault="00DC4299" w:rsidP="000B03FA">
            <w:pPr>
              <w:spacing w:line="460" w:lineRule="exact"/>
              <w:outlineLvl w:val="3"/>
              <w:rPr>
                <w:rFonts w:ascii="宋体" w:eastAsia="宋体" w:hAnsi="宋体" w:cs="新宋体"/>
                <w:bCs/>
                <w:color w:val="000000"/>
                <w:szCs w:val="21"/>
                <w:lang w:val="zh-TW"/>
              </w:rPr>
            </w:pPr>
            <w:r>
              <w:rPr>
                <w:rFonts w:ascii="宋体" w:eastAsia="宋体" w:hAnsi="宋体" w:cs="新宋体" w:hint="eastAsia"/>
                <w:bCs/>
                <w:color w:val="000000"/>
                <w:szCs w:val="21"/>
                <w:lang w:val="zh-TW"/>
              </w:rPr>
              <w:t>设备自检清点管理：可登录手机微信公众号账号，使用自检清点功能，对设备进行自检清点，系统可自定义各种不同设备的自检模版并关联实际自检操作人员，系统每天通过微信提醒操作人员进行自检，所有相应自检报告可汇总并打印。</w:t>
            </w:r>
          </w:p>
        </w:tc>
      </w:tr>
      <w:tr w:rsidR="00DC4299" w:rsidTr="000B03FA">
        <w:trPr>
          <w:trHeight w:val="336"/>
          <w:jc w:val="center"/>
        </w:trPr>
        <w:tc>
          <w:tcPr>
            <w:tcW w:w="7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DC4299" w:rsidRDefault="00DC4299" w:rsidP="000B03FA">
            <w:pPr>
              <w:spacing w:line="460" w:lineRule="exact"/>
              <w:jc w:val="center"/>
              <w:rPr>
                <w:rFonts w:ascii="宋体" w:eastAsia="宋体" w:hAnsi="宋体" w:cs="新宋体"/>
                <w:color w:val="000000"/>
                <w:szCs w:val="21"/>
              </w:rPr>
            </w:pPr>
            <w:r>
              <w:rPr>
                <w:rFonts w:ascii="宋体" w:eastAsia="宋体" w:hAnsi="宋体" w:cs="新宋体" w:hint="eastAsia"/>
                <w:color w:val="000000"/>
                <w:szCs w:val="21"/>
              </w:rPr>
              <w:t>3.3</w:t>
            </w:r>
          </w:p>
        </w:tc>
        <w:tc>
          <w:tcPr>
            <w:tcW w:w="12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DC4299" w:rsidRDefault="00DC4299" w:rsidP="000B03FA">
            <w:pPr>
              <w:spacing w:line="460" w:lineRule="exact"/>
              <w:jc w:val="center"/>
              <w:rPr>
                <w:rFonts w:ascii="宋体" w:eastAsia="宋体" w:hAnsi="宋体" w:cs="新宋体"/>
                <w:color w:val="000000"/>
                <w:szCs w:val="21"/>
                <w:lang w:val="zh-TW"/>
              </w:rPr>
            </w:pPr>
            <w:r>
              <w:rPr>
                <w:rFonts w:ascii="宋体" w:eastAsia="宋体" w:hAnsi="宋体" w:cs="新宋体" w:hint="eastAsia"/>
                <w:color w:val="000000"/>
                <w:szCs w:val="21"/>
                <w:lang w:val="zh-TW"/>
              </w:rPr>
              <w:t>临床其他使用功能</w:t>
            </w:r>
          </w:p>
        </w:tc>
        <w:tc>
          <w:tcPr>
            <w:tcW w:w="668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DC4299" w:rsidRDefault="00DC4299" w:rsidP="000B03FA">
            <w:pPr>
              <w:spacing w:line="460" w:lineRule="exact"/>
              <w:ind w:firstLineChars="245" w:firstLine="514"/>
              <w:outlineLvl w:val="3"/>
              <w:rPr>
                <w:rFonts w:ascii="宋体" w:eastAsia="宋体" w:hAnsi="宋体" w:cs="新宋体"/>
                <w:bCs/>
                <w:color w:val="000000"/>
                <w:szCs w:val="21"/>
                <w:lang w:val="zh-TW"/>
              </w:rPr>
            </w:pPr>
            <w:r>
              <w:rPr>
                <w:rFonts w:ascii="宋体" w:eastAsia="宋体" w:hAnsi="宋体" w:cs="新宋体" w:hint="eastAsia"/>
                <w:bCs/>
                <w:color w:val="000000"/>
                <w:szCs w:val="21"/>
                <w:lang w:val="zh-TW"/>
              </w:rPr>
              <w:t>1、设备调动借用管理：使用科室负责人等人账号登录手机微信公众号账号，使用调拨借用功能对设备进行扫码，提交过后可在PC端查阅调拨借用记录。</w:t>
            </w:r>
          </w:p>
          <w:p w:rsidR="00DC4299" w:rsidRDefault="00DC4299" w:rsidP="000B03FA">
            <w:pPr>
              <w:spacing w:line="460" w:lineRule="exact"/>
              <w:ind w:firstLineChars="245" w:firstLine="514"/>
              <w:outlineLvl w:val="3"/>
              <w:rPr>
                <w:rFonts w:ascii="宋体" w:eastAsia="宋体" w:hAnsi="宋体" w:cs="新宋体"/>
                <w:bCs/>
                <w:color w:val="000000"/>
                <w:szCs w:val="21"/>
                <w:lang w:val="zh-TW"/>
              </w:rPr>
            </w:pPr>
            <w:r>
              <w:rPr>
                <w:rFonts w:ascii="宋体" w:eastAsia="宋体" w:hAnsi="宋体" w:cs="新宋体" w:hint="eastAsia"/>
                <w:bCs/>
                <w:color w:val="000000"/>
                <w:szCs w:val="21"/>
                <w:lang w:val="zh-TW"/>
              </w:rPr>
              <w:t>2、设备共享：实现闲置设备的院内共享，增加设备的使用率。</w:t>
            </w:r>
          </w:p>
          <w:p w:rsidR="00DC4299" w:rsidRDefault="00DC4299" w:rsidP="000B03FA">
            <w:pPr>
              <w:spacing w:line="460" w:lineRule="exact"/>
              <w:ind w:firstLineChars="245" w:firstLine="514"/>
              <w:outlineLvl w:val="3"/>
              <w:rPr>
                <w:rFonts w:ascii="宋体" w:eastAsia="宋体" w:hAnsi="宋体" w:cs="新宋体"/>
                <w:bCs/>
                <w:color w:val="000000"/>
                <w:szCs w:val="21"/>
                <w:lang w:val="zh-TW"/>
              </w:rPr>
            </w:pPr>
            <w:r>
              <w:rPr>
                <w:rFonts w:ascii="宋体" w:eastAsia="宋体" w:hAnsi="宋体" w:cs="新宋体" w:hint="eastAsia"/>
                <w:bCs/>
                <w:color w:val="000000"/>
                <w:szCs w:val="21"/>
                <w:lang w:val="zh-TW"/>
              </w:rPr>
              <w:t>3</w:t>
            </w:r>
            <w:r>
              <w:rPr>
                <w:rFonts w:ascii="宋体" w:eastAsia="宋体" w:hAnsi="宋体" w:cs="新宋体" w:hint="eastAsia"/>
                <w:bCs/>
                <w:color w:val="000000"/>
                <w:szCs w:val="21"/>
                <w:lang w:val="zh-TW" w:eastAsia="zh-TW"/>
              </w:rPr>
              <w:t>、能</w:t>
            </w:r>
            <w:r>
              <w:rPr>
                <w:rFonts w:ascii="宋体" w:eastAsia="宋体" w:hAnsi="宋体" w:cs="新宋体" w:hint="eastAsia"/>
                <w:bCs/>
                <w:color w:val="000000"/>
                <w:szCs w:val="21"/>
                <w:lang w:val="zh-TW"/>
              </w:rPr>
              <w:t>对</w:t>
            </w:r>
            <w:r>
              <w:rPr>
                <w:rFonts w:ascii="宋体" w:eastAsia="宋体" w:hAnsi="宋体" w:cs="新宋体" w:hint="eastAsia"/>
                <w:bCs/>
                <w:color w:val="000000"/>
                <w:szCs w:val="21"/>
                <w:lang w:val="zh-TW" w:eastAsia="zh-TW"/>
              </w:rPr>
              <w:t>医疗</w:t>
            </w:r>
            <w:r>
              <w:rPr>
                <w:rFonts w:ascii="宋体" w:eastAsia="宋体" w:hAnsi="宋体" w:cs="新宋体" w:hint="eastAsia"/>
                <w:bCs/>
                <w:color w:val="000000"/>
                <w:szCs w:val="21"/>
                <w:lang w:val="zh-TW"/>
              </w:rPr>
              <w:t>设备的租赁和试用发起相应的申请。</w:t>
            </w:r>
          </w:p>
          <w:p w:rsidR="00DC4299" w:rsidRDefault="00DC4299" w:rsidP="000B03FA">
            <w:pPr>
              <w:spacing w:line="460" w:lineRule="exact"/>
              <w:ind w:firstLineChars="245" w:firstLine="514"/>
              <w:outlineLvl w:val="3"/>
              <w:rPr>
                <w:rFonts w:ascii="宋体" w:eastAsia="宋体" w:hAnsi="宋体" w:cs="新宋体"/>
                <w:bCs/>
                <w:color w:val="000000"/>
                <w:szCs w:val="21"/>
                <w:lang w:val="zh-TW"/>
              </w:rPr>
            </w:pPr>
            <w:r>
              <w:rPr>
                <w:rFonts w:ascii="宋体" w:eastAsia="宋体" w:hAnsi="宋体" w:cs="新宋体" w:hint="eastAsia"/>
                <w:bCs/>
                <w:color w:val="000000"/>
                <w:szCs w:val="21"/>
                <w:lang w:val="zh-TW" w:eastAsia="zh-TW"/>
              </w:rPr>
              <w:t>4</w:t>
            </w:r>
            <w:r>
              <w:rPr>
                <w:rFonts w:ascii="宋体" w:eastAsia="宋体" w:hAnsi="宋体" w:cs="新宋体" w:hint="eastAsia"/>
                <w:bCs/>
                <w:color w:val="000000"/>
                <w:szCs w:val="21"/>
                <w:lang w:val="zh-TW"/>
              </w:rPr>
              <w:t>、能随时查阅相关医疗设备信息包括操作手册。</w:t>
            </w:r>
          </w:p>
        </w:tc>
      </w:tr>
      <w:tr w:rsidR="00DC4299" w:rsidTr="000B03FA">
        <w:trPr>
          <w:trHeight w:val="20"/>
          <w:jc w:val="center"/>
        </w:trPr>
        <w:tc>
          <w:tcPr>
            <w:tcW w:w="7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DC4299" w:rsidRDefault="00DC4299" w:rsidP="000B03FA">
            <w:pPr>
              <w:spacing w:line="460" w:lineRule="exact"/>
              <w:jc w:val="center"/>
              <w:rPr>
                <w:rFonts w:ascii="宋体" w:eastAsia="宋体" w:hAnsi="宋体" w:cs="新宋体"/>
                <w:color w:val="000000"/>
                <w:szCs w:val="21"/>
              </w:rPr>
            </w:pPr>
            <w:r>
              <w:rPr>
                <w:rFonts w:ascii="宋体" w:eastAsia="宋体" w:hAnsi="宋体" w:cs="新宋体" w:hint="eastAsia"/>
                <w:color w:val="000000"/>
                <w:szCs w:val="21"/>
              </w:rPr>
              <w:t>4</w:t>
            </w:r>
          </w:p>
        </w:tc>
        <w:tc>
          <w:tcPr>
            <w:tcW w:w="12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DC4299" w:rsidRDefault="00DC4299" w:rsidP="000B03FA">
            <w:pPr>
              <w:spacing w:line="460" w:lineRule="exact"/>
              <w:jc w:val="center"/>
              <w:rPr>
                <w:rFonts w:ascii="宋体" w:eastAsia="宋体" w:hAnsi="宋体" w:cs="新宋体"/>
                <w:color w:val="000000"/>
                <w:szCs w:val="21"/>
                <w:lang w:val="zh-TW"/>
              </w:rPr>
            </w:pPr>
            <w:r>
              <w:rPr>
                <w:rFonts w:ascii="宋体" w:eastAsia="宋体" w:hAnsi="宋体" w:cs="新宋体" w:hint="eastAsia"/>
                <w:color w:val="000000"/>
                <w:szCs w:val="21"/>
                <w:lang w:val="zh-TW" w:eastAsia="zh-TW"/>
              </w:rPr>
              <w:t>供应商管理</w:t>
            </w:r>
          </w:p>
        </w:tc>
        <w:tc>
          <w:tcPr>
            <w:tcW w:w="668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DC4299" w:rsidRDefault="00DC4299" w:rsidP="000B03FA">
            <w:pPr>
              <w:spacing w:line="460" w:lineRule="exact"/>
              <w:outlineLvl w:val="3"/>
              <w:rPr>
                <w:rFonts w:ascii="宋体" w:eastAsia="宋体" w:hAnsi="宋体" w:cs="新宋体"/>
                <w:bCs/>
                <w:color w:val="000000"/>
                <w:szCs w:val="21"/>
                <w:lang w:val="zh-TW"/>
              </w:rPr>
            </w:pPr>
            <w:r>
              <w:rPr>
                <w:rFonts w:ascii="宋体" w:eastAsia="宋体" w:hAnsi="宋体" w:cs="新宋体" w:hint="eastAsia"/>
                <w:bCs/>
                <w:color w:val="000000"/>
                <w:szCs w:val="21"/>
                <w:lang w:val="zh-TW"/>
              </w:rPr>
              <w:t>供应商管理：甲方对第三方服务商进行添加，激活操作，激活后，会将账号密码自动发送到第三方服务商，让供应商联动为甲方提供相应服务，帮助医院实现对中标产品的详细信息维护，有医院进行审判。对实时联动医院相关设备的报修信息，并可实现在线报价和派工，协助医院高效完成工作。</w:t>
            </w:r>
          </w:p>
        </w:tc>
      </w:tr>
      <w:tr w:rsidR="00DC4299" w:rsidTr="000B03FA">
        <w:trPr>
          <w:trHeight w:val="20"/>
          <w:jc w:val="center"/>
        </w:trPr>
        <w:tc>
          <w:tcPr>
            <w:tcW w:w="7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DC4299" w:rsidRDefault="00DC4299" w:rsidP="000B03FA">
            <w:pPr>
              <w:spacing w:line="460" w:lineRule="exact"/>
              <w:jc w:val="center"/>
              <w:rPr>
                <w:rFonts w:ascii="宋体" w:eastAsia="宋体" w:hAnsi="宋体" w:cs="新宋体"/>
                <w:color w:val="000000"/>
                <w:szCs w:val="21"/>
              </w:rPr>
            </w:pPr>
            <w:r>
              <w:rPr>
                <w:rFonts w:ascii="宋体" w:eastAsia="宋体" w:hAnsi="宋体" w:cs="新宋体" w:hint="eastAsia"/>
                <w:color w:val="000000"/>
                <w:szCs w:val="21"/>
              </w:rPr>
              <w:t>5</w:t>
            </w:r>
          </w:p>
        </w:tc>
        <w:tc>
          <w:tcPr>
            <w:tcW w:w="12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DC4299" w:rsidRDefault="00DC4299" w:rsidP="000B03FA">
            <w:pPr>
              <w:spacing w:line="460" w:lineRule="exact"/>
              <w:jc w:val="center"/>
              <w:rPr>
                <w:rFonts w:ascii="宋体" w:eastAsia="宋体" w:hAnsi="宋体" w:cs="新宋体"/>
                <w:color w:val="000000"/>
                <w:szCs w:val="21"/>
                <w:lang w:val="zh-TW" w:eastAsia="zh-TW"/>
              </w:rPr>
            </w:pPr>
            <w:r>
              <w:rPr>
                <w:rFonts w:ascii="宋体" w:eastAsia="宋体" w:hAnsi="宋体" w:cs="新宋体" w:hint="eastAsia"/>
                <w:color w:val="000000"/>
                <w:szCs w:val="21"/>
                <w:lang w:val="zh-TW" w:eastAsia="zh-TW"/>
              </w:rPr>
              <w:t>统计</w:t>
            </w:r>
            <w:r>
              <w:rPr>
                <w:rFonts w:ascii="宋体" w:eastAsia="宋体" w:hAnsi="宋体" w:cs="新宋体" w:hint="eastAsia"/>
                <w:color w:val="000000"/>
                <w:szCs w:val="21"/>
                <w:lang w:val="zh-TW"/>
              </w:rPr>
              <w:t>管理</w:t>
            </w:r>
          </w:p>
        </w:tc>
        <w:tc>
          <w:tcPr>
            <w:tcW w:w="668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DC4299" w:rsidRDefault="00DC4299" w:rsidP="000B03FA">
            <w:pPr>
              <w:spacing w:line="460" w:lineRule="exact"/>
              <w:outlineLvl w:val="3"/>
              <w:rPr>
                <w:rFonts w:ascii="宋体" w:eastAsia="宋体" w:hAnsi="宋体" w:cs="新宋体"/>
                <w:bCs/>
                <w:color w:val="000000"/>
                <w:szCs w:val="21"/>
                <w:lang w:val="zh-TW"/>
              </w:rPr>
            </w:pPr>
            <w:r>
              <w:rPr>
                <w:rFonts w:ascii="宋体" w:eastAsia="宋体" w:hAnsi="宋体" w:cs="新宋体" w:hint="eastAsia"/>
                <w:bCs/>
                <w:color w:val="000000"/>
                <w:szCs w:val="21"/>
              </w:rPr>
              <w:t>1、</w:t>
            </w:r>
            <w:r>
              <w:rPr>
                <w:rFonts w:ascii="宋体" w:eastAsia="宋体" w:hAnsi="宋体" w:cs="新宋体" w:hint="eastAsia"/>
                <w:bCs/>
                <w:color w:val="000000"/>
                <w:szCs w:val="21"/>
                <w:lang w:val="zh-TW"/>
              </w:rPr>
              <w:t>统计管理：实时手机端统计，维修统计管理，设备统计管理，人员管理统计，维修费用统计工作量统计，服务评价统计。</w:t>
            </w:r>
          </w:p>
          <w:p w:rsidR="00DC4299" w:rsidRDefault="00DC4299" w:rsidP="000B03FA">
            <w:pPr>
              <w:spacing w:line="460" w:lineRule="exact"/>
              <w:outlineLvl w:val="3"/>
              <w:rPr>
                <w:rFonts w:ascii="宋体" w:eastAsia="宋体" w:hAnsi="宋体" w:cs="新宋体"/>
                <w:bCs/>
                <w:color w:val="000000"/>
                <w:szCs w:val="21"/>
                <w:lang w:val="zh-TW"/>
              </w:rPr>
            </w:pPr>
            <w:r>
              <w:rPr>
                <w:rFonts w:ascii="宋体" w:eastAsia="宋体" w:hAnsi="宋体" w:cs="新宋体" w:hint="eastAsia"/>
                <w:bCs/>
                <w:color w:val="000000"/>
                <w:szCs w:val="21"/>
              </w:rPr>
              <w:t>2、</w:t>
            </w:r>
            <w:r>
              <w:rPr>
                <w:rFonts w:ascii="宋体" w:eastAsia="宋体" w:hAnsi="宋体" w:cs="新宋体" w:hint="eastAsia"/>
                <w:bCs/>
                <w:color w:val="000000"/>
                <w:szCs w:val="21"/>
                <w:lang w:val="zh-TW"/>
              </w:rPr>
              <w:t>大屏统计功能：可让甲方查看设备维修详情和工程师状态，可让甲方清楚查看全院设备数量,设备状态,维修状态。</w:t>
            </w:r>
          </w:p>
        </w:tc>
      </w:tr>
      <w:tr w:rsidR="00DC4299" w:rsidTr="000B03FA">
        <w:trPr>
          <w:trHeight w:val="800"/>
          <w:jc w:val="center"/>
        </w:trPr>
        <w:tc>
          <w:tcPr>
            <w:tcW w:w="709" w:type="dxa"/>
            <w:tcBorders>
              <w:top w:val="single" w:sz="4" w:space="0" w:color="000000"/>
              <w:left w:val="single" w:sz="4" w:space="0" w:color="000000"/>
              <w:bottom w:val="single" w:sz="4" w:space="0" w:color="auto"/>
              <w:right w:val="single" w:sz="4" w:space="0" w:color="000000"/>
            </w:tcBorders>
            <w:tcMar>
              <w:top w:w="80" w:type="dxa"/>
              <w:left w:w="80" w:type="dxa"/>
              <w:bottom w:w="80" w:type="dxa"/>
              <w:right w:w="80" w:type="dxa"/>
            </w:tcMar>
            <w:vAlign w:val="center"/>
          </w:tcPr>
          <w:p w:rsidR="00DC4299" w:rsidRDefault="00DC4299" w:rsidP="000B03FA">
            <w:pPr>
              <w:spacing w:line="460" w:lineRule="exact"/>
              <w:jc w:val="center"/>
              <w:rPr>
                <w:rFonts w:ascii="宋体" w:eastAsia="宋体" w:hAnsi="宋体" w:cs="新宋体"/>
                <w:color w:val="000000"/>
                <w:szCs w:val="21"/>
              </w:rPr>
            </w:pPr>
            <w:r>
              <w:rPr>
                <w:rFonts w:ascii="宋体" w:eastAsia="宋体" w:hAnsi="宋体" w:cs="新宋体" w:hint="eastAsia"/>
                <w:color w:val="000000"/>
                <w:szCs w:val="21"/>
              </w:rPr>
              <w:t>6</w:t>
            </w:r>
          </w:p>
        </w:tc>
        <w:tc>
          <w:tcPr>
            <w:tcW w:w="1209" w:type="dxa"/>
            <w:tcBorders>
              <w:top w:val="single" w:sz="4" w:space="0" w:color="000000"/>
              <w:left w:val="single" w:sz="4" w:space="0" w:color="000000"/>
              <w:bottom w:val="single" w:sz="4" w:space="0" w:color="auto"/>
              <w:right w:val="single" w:sz="4" w:space="0" w:color="000000"/>
            </w:tcBorders>
            <w:tcMar>
              <w:top w:w="80" w:type="dxa"/>
              <w:left w:w="80" w:type="dxa"/>
              <w:bottom w:w="80" w:type="dxa"/>
              <w:right w:w="80" w:type="dxa"/>
            </w:tcMar>
            <w:vAlign w:val="center"/>
          </w:tcPr>
          <w:p w:rsidR="00DC4299" w:rsidRDefault="00DC4299" w:rsidP="000B03FA">
            <w:pPr>
              <w:spacing w:line="460" w:lineRule="exact"/>
              <w:jc w:val="center"/>
              <w:rPr>
                <w:rFonts w:ascii="宋体" w:eastAsia="宋体" w:hAnsi="宋体" w:cs="新宋体"/>
                <w:color w:val="000000"/>
                <w:szCs w:val="21"/>
                <w:lang w:val="zh-TW"/>
              </w:rPr>
            </w:pPr>
            <w:r>
              <w:rPr>
                <w:rFonts w:ascii="宋体" w:eastAsia="宋体" w:hAnsi="宋体" w:cs="新宋体" w:hint="eastAsia"/>
                <w:color w:val="000000"/>
                <w:szCs w:val="21"/>
                <w:lang w:val="zh-TW"/>
              </w:rPr>
              <w:t>日常维修工作展示</w:t>
            </w:r>
          </w:p>
        </w:tc>
        <w:tc>
          <w:tcPr>
            <w:tcW w:w="6689" w:type="dxa"/>
            <w:tcBorders>
              <w:top w:val="single" w:sz="4" w:space="0" w:color="000000"/>
              <w:left w:val="single" w:sz="4" w:space="0" w:color="000000"/>
              <w:bottom w:val="single" w:sz="4" w:space="0" w:color="auto"/>
              <w:right w:val="single" w:sz="4" w:space="0" w:color="000000"/>
            </w:tcBorders>
            <w:tcMar>
              <w:top w:w="80" w:type="dxa"/>
              <w:left w:w="80" w:type="dxa"/>
              <w:bottom w:w="80" w:type="dxa"/>
              <w:right w:w="80" w:type="dxa"/>
            </w:tcMar>
            <w:vAlign w:val="center"/>
          </w:tcPr>
          <w:p w:rsidR="00DC4299" w:rsidRDefault="00DC4299" w:rsidP="000B03FA">
            <w:pPr>
              <w:spacing w:line="460" w:lineRule="exact"/>
              <w:outlineLvl w:val="3"/>
              <w:rPr>
                <w:rFonts w:ascii="宋体" w:eastAsia="宋体" w:hAnsi="宋体" w:cs="新宋体"/>
                <w:bCs/>
                <w:color w:val="000000"/>
                <w:szCs w:val="21"/>
                <w:lang w:val="zh-TW"/>
              </w:rPr>
            </w:pPr>
            <w:r>
              <w:rPr>
                <w:rFonts w:ascii="宋体" w:eastAsia="宋体" w:hAnsi="宋体" w:cs="新宋体" w:hint="eastAsia"/>
                <w:bCs/>
                <w:color w:val="000000"/>
                <w:szCs w:val="21"/>
                <w:lang w:val="zh-TW"/>
              </w:rPr>
              <w:t>通过大屏日常维修任务分配，维修进展等功能</w:t>
            </w:r>
          </w:p>
        </w:tc>
      </w:tr>
      <w:tr w:rsidR="00DC4299" w:rsidTr="000B03FA">
        <w:trPr>
          <w:trHeight w:val="800"/>
          <w:jc w:val="center"/>
        </w:trPr>
        <w:tc>
          <w:tcPr>
            <w:tcW w:w="709" w:type="dxa"/>
            <w:tcBorders>
              <w:top w:val="single" w:sz="4" w:space="0" w:color="000000"/>
              <w:left w:val="single" w:sz="4" w:space="0" w:color="000000"/>
              <w:bottom w:val="single" w:sz="4" w:space="0" w:color="auto"/>
              <w:right w:val="single" w:sz="4" w:space="0" w:color="000000"/>
            </w:tcBorders>
            <w:tcMar>
              <w:top w:w="80" w:type="dxa"/>
              <w:left w:w="80" w:type="dxa"/>
              <w:bottom w:w="80" w:type="dxa"/>
              <w:right w:w="80" w:type="dxa"/>
            </w:tcMar>
            <w:vAlign w:val="center"/>
          </w:tcPr>
          <w:p w:rsidR="00DC4299" w:rsidRDefault="00DC4299" w:rsidP="000B03FA">
            <w:pPr>
              <w:spacing w:line="460" w:lineRule="exact"/>
              <w:jc w:val="center"/>
              <w:rPr>
                <w:rFonts w:ascii="宋体" w:eastAsia="宋体" w:hAnsi="宋体" w:cs="新宋体"/>
                <w:color w:val="000000"/>
                <w:szCs w:val="21"/>
              </w:rPr>
            </w:pPr>
            <w:r>
              <w:rPr>
                <w:rFonts w:ascii="宋体" w:eastAsia="宋体" w:hAnsi="宋体" w:cs="新宋体" w:hint="eastAsia"/>
                <w:color w:val="000000"/>
                <w:szCs w:val="21"/>
              </w:rPr>
              <w:t>7</w:t>
            </w:r>
          </w:p>
        </w:tc>
        <w:tc>
          <w:tcPr>
            <w:tcW w:w="1209" w:type="dxa"/>
            <w:tcBorders>
              <w:top w:val="single" w:sz="4" w:space="0" w:color="000000"/>
              <w:left w:val="single" w:sz="4" w:space="0" w:color="000000"/>
              <w:bottom w:val="single" w:sz="4" w:space="0" w:color="auto"/>
              <w:right w:val="single" w:sz="4" w:space="0" w:color="000000"/>
            </w:tcBorders>
            <w:tcMar>
              <w:top w:w="80" w:type="dxa"/>
              <w:left w:w="80" w:type="dxa"/>
              <w:bottom w:w="80" w:type="dxa"/>
              <w:right w:w="80" w:type="dxa"/>
            </w:tcMar>
            <w:vAlign w:val="center"/>
          </w:tcPr>
          <w:p w:rsidR="00DC4299" w:rsidRDefault="00DC4299" w:rsidP="000B03FA">
            <w:pPr>
              <w:spacing w:line="460" w:lineRule="exact"/>
              <w:jc w:val="center"/>
              <w:rPr>
                <w:rFonts w:ascii="宋体" w:eastAsia="宋体" w:hAnsi="宋体" w:cs="新宋体"/>
                <w:color w:val="000000"/>
                <w:szCs w:val="21"/>
                <w:lang w:val="zh-TW"/>
              </w:rPr>
            </w:pPr>
            <w:r>
              <w:rPr>
                <w:rFonts w:ascii="宋体" w:eastAsia="宋体" w:hAnsi="宋体" w:cs="新宋体" w:hint="eastAsia"/>
                <w:color w:val="000000"/>
                <w:szCs w:val="21"/>
                <w:lang w:val="zh-TW"/>
              </w:rPr>
              <w:t>临床PDA功能需求</w:t>
            </w:r>
          </w:p>
        </w:tc>
        <w:tc>
          <w:tcPr>
            <w:tcW w:w="6689" w:type="dxa"/>
            <w:tcBorders>
              <w:top w:val="single" w:sz="4" w:space="0" w:color="000000"/>
              <w:left w:val="single" w:sz="4" w:space="0" w:color="000000"/>
              <w:bottom w:val="single" w:sz="4" w:space="0" w:color="auto"/>
              <w:right w:val="single" w:sz="4" w:space="0" w:color="000000"/>
            </w:tcBorders>
            <w:tcMar>
              <w:top w:w="80" w:type="dxa"/>
              <w:left w:w="80" w:type="dxa"/>
              <w:bottom w:w="80" w:type="dxa"/>
              <w:right w:w="80" w:type="dxa"/>
            </w:tcMar>
            <w:vAlign w:val="center"/>
          </w:tcPr>
          <w:p w:rsidR="00DC4299" w:rsidRDefault="00DC4299" w:rsidP="000B03FA">
            <w:pPr>
              <w:spacing w:line="460" w:lineRule="exact"/>
              <w:outlineLvl w:val="3"/>
              <w:rPr>
                <w:rFonts w:ascii="宋体" w:eastAsia="宋体" w:hAnsi="宋体" w:cs="新宋体"/>
                <w:bCs/>
                <w:color w:val="000000"/>
                <w:szCs w:val="21"/>
                <w:lang w:val="zh-TW"/>
              </w:rPr>
            </w:pPr>
            <w:r>
              <w:rPr>
                <w:rFonts w:ascii="宋体" w:eastAsia="宋体" w:hAnsi="宋体" w:cs="新宋体" w:hint="eastAsia"/>
                <w:bCs/>
                <w:color w:val="000000"/>
                <w:szCs w:val="21"/>
                <w:lang w:val="zh-TW"/>
              </w:rPr>
              <w:t>满足临床PDA操作需求</w:t>
            </w:r>
          </w:p>
        </w:tc>
      </w:tr>
      <w:tr w:rsidR="00DC4299" w:rsidTr="000B03FA">
        <w:trPr>
          <w:trHeight w:val="800"/>
          <w:jc w:val="center"/>
        </w:trPr>
        <w:tc>
          <w:tcPr>
            <w:tcW w:w="709" w:type="dxa"/>
            <w:tcBorders>
              <w:top w:val="single" w:sz="4" w:space="0" w:color="000000"/>
              <w:left w:val="single" w:sz="4" w:space="0" w:color="000000"/>
              <w:bottom w:val="single" w:sz="4" w:space="0" w:color="auto"/>
              <w:right w:val="single" w:sz="4" w:space="0" w:color="000000"/>
            </w:tcBorders>
            <w:tcMar>
              <w:top w:w="80" w:type="dxa"/>
              <w:left w:w="80" w:type="dxa"/>
              <w:bottom w:w="80" w:type="dxa"/>
              <w:right w:w="80" w:type="dxa"/>
            </w:tcMar>
            <w:vAlign w:val="center"/>
          </w:tcPr>
          <w:p w:rsidR="00DC4299" w:rsidRDefault="00DC4299" w:rsidP="000B03FA">
            <w:pPr>
              <w:spacing w:line="460" w:lineRule="exact"/>
              <w:jc w:val="center"/>
              <w:rPr>
                <w:rFonts w:ascii="宋体" w:eastAsia="宋体" w:hAnsi="宋体" w:cs="新宋体"/>
                <w:color w:val="000000"/>
                <w:szCs w:val="21"/>
              </w:rPr>
            </w:pPr>
            <w:bookmarkStart w:id="2" w:name="_Hlk38376627"/>
            <w:bookmarkEnd w:id="0"/>
            <w:bookmarkEnd w:id="1"/>
            <w:r>
              <w:rPr>
                <w:rFonts w:ascii="宋体" w:eastAsia="宋体" w:hAnsi="宋体" w:cs="新宋体" w:hint="eastAsia"/>
                <w:color w:val="000000"/>
                <w:szCs w:val="21"/>
              </w:rPr>
              <w:t>7</w:t>
            </w:r>
            <w:r>
              <w:rPr>
                <w:rFonts w:ascii="宋体" w:eastAsia="宋体" w:hAnsi="宋体" w:cs="新宋体"/>
                <w:color w:val="000000"/>
                <w:szCs w:val="21"/>
              </w:rPr>
              <w:t>.1</w:t>
            </w:r>
          </w:p>
        </w:tc>
        <w:tc>
          <w:tcPr>
            <w:tcW w:w="1209" w:type="dxa"/>
            <w:tcBorders>
              <w:top w:val="single" w:sz="4" w:space="0" w:color="000000"/>
              <w:left w:val="single" w:sz="4" w:space="0" w:color="000000"/>
              <w:bottom w:val="single" w:sz="4" w:space="0" w:color="auto"/>
              <w:right w:val="single" w:sz="4" w:space="0" w:color="000000"/>
            </w:tcBorders>
            <w:tcMar>
              <w:top w:w="80" w:type="dxa"/>
              <w:left w:w="80" w:type="dxa"/>
              <w:bottom w:w="80" w:type="dxa"/>
              <w:right w:w="80" w:type="dxa"/>
            </w:tcMar>
            <w:vAlign w:val="center"/>
          </w:tcPr>
          <w:p w:rsidR="00DC4299" w:rsidRDefault="00DC4299" w:rsidP="000B03FA">
            <w:pPr>
              <w:spacing w:line="460" w:lineRule="exact"/>
              <w:jc w:val="center"/>
              <w:rPr>
                <w:rFonts w:ascii="宋体" w:eastAsia="宋体" w:hAnsi="宋体" w:cs="新宋体"/>
                <w:color w:val="000000"/>
                <w:szCs w:val="21"/>
                <w:lang w:val="zh-TW"/>
              </w:rPr>
            </w:pPr>
            <w:r>
              <w:rPr>
                <w:rFonts w:ascii="宋体" w:eastAsia="宋体" w:hAnsi="宋体" w:cs="新宋体" w:hint="eastAsia"/>
                <w:color w:val="000000"/>
                <w:szCs w:val="21"/>
                <w:lang w:val="zh-TW"/>
              </w:rPr>
              <w:t>临床扫描报修／查看</w:t>
            </w:r>
          </w:p>
        </w:tc>
        <w:tc>
          <w:tcPr>
            <w:tcW w:w="6689" w:type="dxa"/>
            <w:tcBorders>
              <w:top w:val="single" w:sz="4" w:space="0" w:color="000000"/>
              <w:left w:val="single" w:sz="4" w:space="0" w:color="000000"/>
              <w:bottom w:val="single" w:sz="4" w:space="0" w:color="auto"/>
              <w:right w:val="single" w:sz="4" w:space="0" w:color="000000"/>
            </w:tcBorders>
            <w:tcMar>
              <w:top w:w="80" w:type="dxa"/>
              <w:left w:w="80" w:type="dxa"/>
              <w:bottom w:w="80" w:type="dxa"/>
              <w:right w:w="80" w:type="dxa"/>
            </w:tcMar>
            <w:vAlign w:val="center"/>
          </w:tcPr>
          <w:p w:rsidR="00DC4299" w:rsidRDefault="00DC4299" w:rsidP="000B03FA">
            <w:pPr>
              <w:spacing w:line="460" w:lineRule="exact"/>
              <w:outlineLvl w:val="3"/>
              <w:rPr>
                <w:rFonts w:ascii="宋体" w:eastAsia="宋体" w:hAnsi="宋体" w:cs="新宋体"/>
                <w:bCs/>
                <w:color w:val="000000"/>
                <w:szCs w:val="21"/>
                <w:lang w:val="zh-TW"/>
              </w:rPr>
            </w:pPr>
            <w:r>
              <w:rPr>
                <w:rFonts w:ascii="宋体" w:eastAsia="宋体" w:hAnsi="宋体" w:cs="新宋体" w:hint="eastAsia"/>
                <w:bCs/>
                <w:color w:val="000000"/>
                <w:szCs w:val="21"/>
                <w:lang w:val="zh-TW"/>
              </w:rPr>
              <w:t>★1、临床通过PDA扫描医疗设备上的二维码标识，识别资产信息进行报修，报修时可以使用文字或图片形式，报修后直接根据医院设定负责工程师派单。</w:t>
            </w:r>
          </w:p>
          <w:p w:rsidR="00DC4299" w:rsidRDefault="00DC4299" w:rsidP="000B03FA">
            <w:pPr>
              <w:spacing w:line="460" w:lineRule="exact"/>
              <w:outlineLvl w:val="3"/>
              <w:rPr>
                <w:rFonts w:ascii="宋体" w:eastAsia="宋体" w:hAnsi="宋体" w:cs="新宋体"/>
                <w:bCs/>
                <w:color w:val="000000"/>
                <w:szCs w:val="21"/>
                <w:lang w:val="zh-TW"/>
              </w:rPr>
            </w:pPr>
            <w:r>
              <w:rPr>
                <w:rFonts w:ascii="宋体" w:eastAsia="宋体" w:hAnsi="宋体" w:cs="新宋体" w:hint="eastAsia"/>
                <w:bCs/>
                <w:color w:val="000000"/>
                <w:szCs w:val="21"/>
                <w:lang w:val="zh-TW"/>
              </w:rPr>
              <w:t>★2、当设备已报修时，扫码会显示报修详情和相关进度。</w:t>
            </w:r>
          </w:p>
        </w:tc>
      </w:tr>
      <w:tr w:rsidR="00DC4299" w:rsidTr="000B03FA">
        <w:trPr>
          <w:trHeight w:val="800"/>
          <w:jc w:val="center"/>
        </w:trPr>
        <w:tc>
          <w:tcPr>
            <w:tcW w:w="709" w:type="dxa"/>
            <w:tcBorders>
              <w:top w:val="single" w:sz="4" w:space="0" w:color="000000"/>
              <w:left w:val="single" w:sz="4" w:space="0" w:color="000000"/>
              <w:bottom w:val="single" w:sz="4" w:space="0" w:color="auto"/>
              <w:right w:val="single" w:sz="4" w:space="0" w:color="000000"/>
            </w:tcBorders>
            <w:tcMar>
              <w:top w:w="80" w:type="dxa"/>
              <w:left w:w="80" w:type="dxa"/>
              <w:bottom w:w="80" w:type="dxa"/>
              <w:right w:w="80" w:type="dxa"/>
            </w:tcMar>
            <w:vAlign w:val="center"/>
          </w:tcPr>
          <w:p w:rsidR="00DC4299" w:rsidRDefault="00DC4299" w:rsidP="000B03FA">
            <w:pPr>
              <w:spacing w:line="460" w:lineRule="exact"/>
              <w:jc w:val="center"/>
              <w:rPr>
                <w:rFonts w:ascii="宋体" w:eastAsia="宋体" w:hAnsi="宋体" w:cs="新宋体"/>
                <w:color w:val="000000"/>
                <w:szCs w:val="21"/>
              </w:rPr>
            </w:pPr>
            <w:r>
              <w:rPr>
                <w:rFonts w:ascii="宋体" w:eastAsia="宋体" w:hAnsi="宋体" w:cs="新宋体"/>
                <w:color w:val="000000"/>
                <w:szCs w:val="21"/>
              </w:rPr>
              <w:lastRenderedPageBreak/>
              <w:t>7.2</w:t>
            </w:r>
          </w:p>
        </w:tc>
        <w:tc>
          <w:tcPr>
            <w:tcW w:w="1209" w:type="dxa"/>
            <w:tcBorders>
              <w:top w:val="single" w:sz="4" w:space="0" w:color="000000"/>
              <w:left w:val="single" w:sz="4" w:space="0" w:color="000000"/>
              <w:bottom w:val="single" w:sz="4" w:space="0" w:color="auto"/>
              <w:right w:val="single" w:sz="4" w:space="0" w:color="000000"/>
            </w:tcBorders>
            <w:tcMar>
              <w:top w:w="80" w:type="dxa"/>
              <w:left w:w="80" w:type="dxa"/>
              <w:bottom w:w="80" w:type="dxa"/>
              <w:right w:w="80" w:type="dxa"/>
            </w:tcMar>
            <w:vAlign w:val="center"/>
          </w:tcPr>
          <w:p w:rsidR="00DC4299" w:rsidRDefault="00DC4299" w:rsidP="000B03FA">
            <w:pPr>
              <w:spacing w:line="460" w:lineRule="exact"/>
              <w:jc w:val="center"/>
              <w:rPr>
                <w:rFonts w:ascii="宋体" w:eastAsia="宋体" w:hAnsi="宋体" w:cs="新宋体"/>
                <w:color w:val="000000"/>
                <w:szCs w:val="21"/>
                <w:lang w:val="zh-TW"/>
              </w:rPr>
            </w:pPr>
            <w:r>
              <w:rPr>
                <w:rFonts w:ascii="宋体" w:eastAsia="宋体" w:hAnsi="宋体" w:cs="新宋体" w:hint="eastAsia"/>
                <w:color w:val="000000"/>
                <w:szCs w:val="21"/>
                <w:lang w:val="zh-TW"/>
              </w:rPr>
              <w:t>故障报修</w:t>
            </w:r>
          </w:p>
        </w:tc>
        <w:tc>
          <w:tcPr>
            <w:tcW w:w="6689" w:type="dxa"/>
            <w:tcBorders>
              <w:top w:val="single" w:sz="4" w:space="0" w:color="000000"/>
              <w:left w:val="single" w:sz="4" w:space="0" w:color="000000"/>
              <w:bottom w:val="single" w:sz="4" w:space="0" w:color="auto"/>
              <w:right w:val="single" w:sz="4" w:space="0" w:color="000000"/>
            </w:tcBorders>
            <w:tcMar>
              <w:top w:w="80" w:type="dxa"/>
              <w:left w:w="80" w:type="dxa"/>
              <w:bottom w:w="80" w:type="dxa"/>
              <w:right w:w="80" w:type="dxa"/>
            </w:tcMar>
            <w:vAlign w:val="center"/>
          </w:tcPr>
          <w:p w:rsidR="00DC4299" w:rsidRDefault="00DC4299" w:rsidP="000B03FA">
            <w:pPr>
              <w:spacing w:line="460" w:lineRule="exact"/>
              <w:outlineLvl w:val="3"/>
              <w:rPr>
                <w:rFonts w:ascii="宋体" w:eastAsia="宋体" w:hAnsi="宋体" w:cs="新宋体"/>
                <w:bCs/>
                <w:color w:val="000000"/>
                <w:szCs w:val="21"/>
                <w:lang w:val="zh-TW"/>
              </w:rPr>
            </w:pPr>
            <w:r>
              <w:rPr>
                <w:rFonts w:ascii="宋体" w:eastAsia="宋体" w:hAnsi="宋体" w:cs="新宋体" w:hint="eastAsia"/>
                <w:bCs/>
                <w:color w:val="000000"/>
                <w:szCs w:val="21"/>
                <w:lang w:val="zh-TW"/>
              </w:rPr>
              <w:t>★当需报修的医疗设备无二维码标识时，进行故障报修由临床自己填写报修设备名称，设备类别进行报修，系统派单给相应负责工程师。</w:t>
            </w:r>
          </w:p>
        </w:tc>
      </w:tr>
      <w:tr w:rsidR="00DC4299" w:rsidTr="000B03FA">
        <w:trPr>
          <w:trHeight w:val="800"/>
          <w:jc w:val="center"/>
        </w:trPr>
        <w:tc>
          <w:tcPr>
            <w:tcW w:w="709" w:type="dxa"/>
            <w:tcBorders>
              <w:top w:val="single" w:sz="4" w:space="0" w:color="000000"/>
              <w:left w:val="single" w:sz="4" w:space="0" w:color="000000"/>
              <w:bottom w:val="single" w:sz="4" w:space="0" w:color="auto"/>
              <w:right w:val="single" w:sz="4" w:space="0" w:color="000000"/>
            </w:tcBorders>
            <w:tcMar>
              <w:top w:w="80" w:type="dxa"/>
              <w:left w:w="80" w:type="dxa"/>
              <w:bottom w:w="80" w:type="dxa"/>
              <w:right w:w="80" w:type="dxa"/>
            </w:tcMar>
            <w:vAlign w:val="center"/>
          </w:tcPr>
          <w:p w:rsidR="00DC4299" w:rsidRDefault="00DC4299" w:rsidP="000B03FA">
            <w:pPr>
              <w:spacing w:line="460" w:lineRule="exact"/>
              <w:jc w:val="center"/>
              <w:rPr>
                <w:rFonts w:ascii="宋体" w:eastAsia="宋体" w:hAnsi="宋体" w:cs="新宋体"/>
                <w:color w:val="000000"/>
                <w:szCs w:val="21"/>
              </w:rPr>
            </w:pPr>
            <w:r>
              <w:rPr>
                <w:rFonts w:ascii="宋体" w:eastAsia="宋体" w:hAnsi="宋体" w:cs="新宋体"/>
                <w:color w:val="000000"/>
                <w:szCs w:val="21"/>
              </w:rPr>
              <w:t>7.3</w:t>
            </w:r>
          </w:p>
        </w:tc>
        <w:tc>
          <w:tcPr>
            <w:tcW w:w="1209" w:type="dxa"/>
            <w:tcBorders>
              <w:top w:val="single" w:sz="4" w:space="0" w:color="000000"/>
              <w:left w:val="single" w:sz="4" w:space="0" w:color="000000"/>
              <w:bottom w:val="single" w:sz="4" w:space="0" w:color="auto"/>
              <w:right w:val="single" w:sz="4" w:space="0" w:color="000000"/>
            </w:tcBorders>
            <w:tcMar>
              <w:top w:w="80" w:type="dxa"/>
              <w:left w:w="80" w:type="dxa"/>
              <w:bottom w:w="80" w:type="dxa"/>
              <w:right w:w="80" w:type="dxa"/>
            </w:tcMar>
            <w:vAlign w:val="center"/>
          </w:tcPr>
          <w:p w:rsidR="00DC4299" w:rsidRDefault="00DC4299" w:rsidP="000B03FA">
            <w:pPr>
              <w:spacing w:line="460" w:lineRule="exact"/>
              <w:jc w:val="center"/>
              <w:rPr>
                <w:rFonts w:ascii="宋体" w:eastAsia="宋体" w:hAnsi="宋体" w:cs="新宋体"/>
                <w:color w:val="000000"/>
                <w:szCs w:val="21"/>
                <w:lang w:val="zh-TW"/>
              </w:rPr>
            </w:pPr>
            <w:r>
              <w:rPr>
                <w:rFonts w:ascii="宋体" w:eastAsia="宋体" w:hAnsi="宋体" w:cs="新宋体" w:hint="eastAsia"/>
                <w:color w:val="000000"/>
                <w:szCs w:val="21"/>
                <w:lang w:val="zh-TW"/>
              </w:rPr>
              <w:t>扫描清点</w:t>
            </w:r>
          </w:p>
        </w:tc>
        <w:tc>
          <w:tcPr>
            <w:tcW w:w="6689" w:type="dxa"/>
            <w:tcBorders>
              <w:top w:val="single" w:sz="4" w:space="0" w:color="000000"/>
              <w:left w:val="single" w:sz="4" w:space="0" w:color="000000"/>
              <w:bottom w:val="single" w:sz="4" w:space="0" w:color="auto"/>
              <w:right w:val="single" w:sz="4" w:space="0" w:color="000000"/>
            </w:tcBorders>
            <w:tcMar>
              <w:top w:w="80" w:type="dxa"/>
              <w:left w:w="80" w:type="dxa"/>
              <w:bottom w:w="80" w:type="dxa"/>
              <w:right w:w="80" w:type="dxa"/>
            </w:tcMar>
            <w:vAlign w:val="center"/>
          </w:tcPr>
          <w:p w:rsidR="00DC4299" w:rsidRDefault="00DC4299" w:rsidP="000B03FA">
            <w:pPr>
              <w:spacing w:line="460" w:lineRule="exact"/>
              <w:outlineLvl w:val="3"/>
              <w:rPr>
                <w:rFonts w:ascii="宋体" w:eastAsia="宋体" w:hAnsi="宋体" w:cs="新宋体"/>
                <w:bCs/>
                <w:color w:val="000000"/>
                <w:szCs w:val="21"/>
                <w:lang w:val="zh-TW"/>
              </w:rPr>
            </w:pPr>
            <w:r>
              <w:rPr>
                <w:rFonts w:ascii="宋体" w:eastAsia="宋体" w:hAnsi="宋体" w:cs="新宋体" w:hint="eastAsia"/>
                <w:bCs/>
                <w:color w:val="000000"/>
                <w:szCs w:val="21"/>
                <w:lang w:val="zh-TW"/>
              </w:rPr>
              <w:t>★</w:t>
            </w:r>
            <w:r>
              <w:rPr>
                <w:rFonts w:ascii="宋体" w:eastAsia="宋体" w:hAnsi="宋体" w:cs="新宋体"/>
                <w:bCs/>
                <w:color w:val="000000"/>
                <w:szCs w:val="21"/>
                <w:lang w:val="zh-TW"/>
              </w:rPr>
              <w:t>临床通过</w:t>
            </w:r>
            <w:r>
              <w:rPr>
                <w:rFonts w:ascii="宋体" w:eastAsia="宋体" w:hAnsi="宋体" w:cs="新宋体" w:hint="eastAsia"/>
                <w:bCs/>
                <w:color w:val="000000"/>
                <w:szCs w:val="21"/>
                <w:lang w:val="zh-TW"/>
              </w:rPr>
              <w:t>PC端设定好需要清点的项目，临床通过现场使用PDA扫描设备条码，进行清点标识清点项目内设备的状态，有物无码，有码无物等，相应清点记录保存在现有医疗设备全生命周期管理平台PC端，供相关人员查阅或追溯。</w:t>
            </w:r>
          </w:p>
        </w:tc>
      </w:tr>
      <w:tr w:rsidR="00DC4299" w:rsidTr="000B03FA">
        <w:trPr>
          <w:trHeight w:val="800"/>
          <w:jc w:val="center"/>
        </w:trPr>
        <w:tc>
          <w:tcPr>
            <w:tcW w:w="709" w:type="dxa"/>
            <w:tcBorders>
              <w:top w:val="single" w:sz="4" w:space="0" w:color="000000"/>
              <w:left w:val="single" w:sz="4" w:space="0" w:color="000000"/>
              <w:bottom w:val="single" w:sz="4" w:space="0" w:color="auto"/>
              <w:right w:val="single" w:sz="4" w:space="0" w:color="000000"/>
            </w:tcBorders>
            <w:tcMar>
              <w:top w:w="80" w:type="dxa"/>
              <w:left w:w="80" w:type="dxa"/>
              <w:bottom w:w="80" w:type="dxa"/>
              <w:right w:w="80" w:type="dxa"/>
            </w:tcMar>
            <w:vAlign w:val="center"/>
          </w:tcPr>
          <w:p w:rsidR="00DC4299" w:rsidRDefault="00DC4299" w:rsidP="000B03FA">
            <w:pPr>
              <w:spacing w:line="460" w:lineRule="exact"/>
              <w:jc w:val="center"/>
              <w:rPr>
                <w:rFonts w:ascii="宋体" w:eastAsia="宋体" w:hAnsi="宋体" w:cs="新宋体"/>
                <w:color w:val="000000"/>
                <w:szCs w:val="21"/>
              </w:rPr>
            </w:pPr>
            <w:r>
              <w:rPr>
                <w:rFonts w:ascii="宋体" w:eastAsia="宋体" w:hAnsi="宋体" w:cs="新宋体"/>
                <w:color w:val="000000"/>
                <w:szCs w:val="21"/>
              </w:rPr>
              <w:t>7.4</w:t>
            </w:r>
          </w:p>
        </w:tc>
        <w:tc>
          <w:tcPr>
            <w:tcW w:w="1209" w:type="dxa"/>
            <w:tcBorders>
              <w:top w:val="single" w:sz="4" w:space="0" w:color="000000"/>
              <w:left w:val="single" w:sz="4" w:space="0" w:color="000000"/>
              <w:bottom w:val="single" w:sz="4" w:space="0" w:color="auto"/>
              <w:right w:val="single" w:sz="4" w:space="0" w:color="000000"/>
            </w:tcBorders>
            <w:tcMar>
              <w:top w:w="80" w:type="dxa"/>
              <w:left w:w="80" w:type="dxa"/>
              <w:bottom w:w="80" w:type="dxa"/>
              <w:right w:w="80" w:type="dxa"/>
            </w:tcMar>
            <w:vAlign w:val="center"/>
          </w:tcPr>
          <w:p w:rsidR="00DC4299" w:rsidRDefault="00DC4299" w:rsidP="000B03FA">
            <w:pPr>
              <w:spacing w:line="460" w:lineRule="exact"/>
              <w:jc w:val="center"/>
              <w:rPr>
                <w:rFonts w:ascii="宋体" w:eastAsia="宋体" w:hAnsi="宋体" w:cs="新宋体"/>
                <w:color w:val="000000"/>
                <w:szCs w:val="21"/>
                <w:lang w:val="zh-TW"/>
              </w:rPr>
            </w:pPr>
            <w:r>
              <w:rPr>
                <w:rFonts w:ascii="宋体" w:eastAsia="宋体" w:hAnsi="宋体" w:cs="新宋体" w:hint="eastAsia"/>
                <w:color w:val="000000"/>
                <w:szCs w:val="21"/>
                <w:lang w:val="zh-TW"/>
              </w:rPr>
              <w:t>使用记录</w:t>
            </w:r>
          </w:p>
        </w:tc>
        <w:tc>
          <w:tcPr>
            <w:tcW w:w="6689" w:type="dxa"/>
            <w:tcBorders>
              <w:top w:val="single" w:sz="4" w:space="0" w:color="000000"/>
              <w:left w:val="single" w:sz="4" w:space="0" w:color="000000"/>
              <w:bottom w:val="single" w:sz="4" w:space="0" w:color="auto"/>
              <w:right w:val="single" w:sz="4" w:space="0" w:color="000000"/>
            </w:tcBorders>
            <w:tcMar>
              <w:top w:w="80" w:type="dxa"/>
              <w:left w:w="80" w:type="dxa"/>
              <w:bottom w:w="80" w:type="dxa"/>
              <w:right w:w="80" w:type="dxa"/>
            </w:tcMar>
            <w:vAlign w:val="center"/>
          </w:tcPr>
          <w:p w:rsidR="00DC4299" w:rsidRDefault="00DC4299" w:rsidP="000B03FA">
            <w:pPr>
              <w:spacing w:line="460" w:lineRule="exact"/>
              <w:outlineLvl w:val="3"/>
              <w:rPr>
                <w:rFonts w:ascii="宋体" w:eastAsia="宋体" w:hAnsi="宋体" w:cs="新宋体"/>
                <w:bCs/>
                <w:color w:val="000000"/>
                <w:szCs w:val="21"/>
                <w:lang w:val="zh-TW"/>
              </w:rPr>
            </w:pPr>
            <w:r>
              <w:rPr>
                <w:rFonts w:ascii="宋体" w:eastAsia="宋体" w:hAnsi="宋体" w:cs="新宋体" w:hint="eastAsia"/>
                <w:bCs/>
                <w:color w:val="000000"/>
                <w:szCs w:val="21"/>
                <w:lang w:val="zh-TW"/>
              </w:rPr>
              <w:t>临床通过PDA扫描固定资产上的二维码标识，进行科室设备开启日常使用，开启时可直接设定使用时长自动结束，也可使用完成再次扫码手动结束使用并记录相应使用记录。相应使用记录保存在现有医疗设备全生命周期管理平台PC端，供相关人员查阅或追溯。</w:t>
            </w:r>
          </w:p>
        </w:tc>
      </w:tr>
      <w:tr w:rsidR="00DC4299" w:rsidTr="000B03FA">
        <w:trPr>
          <w:trHeight w:val="800"/>
          <w:jc w:val="center"/>
        </w:trPr>
        <w:tc>
          <w:tcPr>
            <w:tcW w:w="709" w:type="dxa"/>
            <w:tcBorders>
              <w:top w:val="single" w:sz="4" w:space="0" w:color="000000"/>
              <w:left w:val="single" w:sz="4" w:space="0" w:color="000000"/>
              <w:bottom w:val="single" w:sz="4" w:space="0" w:color="auto"/>
              <w:right w:val="single" w:sz="4" w:space="0" w:color="000000"/>
            </w:tcBorders>
            <w:tcMar>
              <w:top w:w="80" w:type="dxa"/>
              <w:left w:w="80" w:type="dxa"/>
              <w:bottom w:w="80" w:type="dxa"/>
              <w:right w:w="80" w:type="dxa"/>
            </w:tcMar>
            <w:vAlign w:val="center"/>
          </w:tcPr>
          <w:p w:rsidR="00DC4299" w:rsidRDefault="00DC4299" w:rsidP="000B03FA">
            <w:pPr>
              <w:spacing w:line="460" w:lineRule="exact"/>
              <w:jc w:val="center"/>
              <w:rPr>
                <w:rFonts w:ascii="宋体" w:eastAsia="宋体" w:hAnsi="宋体" w:cs="新宋体"/>
                <w:color w:val="000000"/>
                <w:szCs w:val="21"/>
              </w:rPr>
            </w:pPr>
            <w:r>
              <w:rPr>
                <w:rFonts w:ascii="宋体" w:eastAsia="宋体" w:hAnsi="宋体" w:cs="新宋体"/>
                <w:color w:val="000000"/>
                <w:szCs w:val="21"/>
              </w:rPr>
              <w:t>7.5</w:t>
            </w:r>
          </w:p>
        </w:tc>
        <w:tc>
          <w:tcPr>
            <w:tcW w:w="1209" w:type="dxa"/>
            <w:tcBorders>
              <w:top w:val="single" w:sz="4" w:space="0" w:color="000000"/>
              <w:left w:val="single" w:sz="4" w:space="0" w:color="000000"/>
              <w:bottom w:val="single" w:sz="4" w:space="0" w:color="auto"/>
              <w:right w:val="single" w:sz="4" w:space="0" w:color="000000"/>
            </w:tcBorders>
            <w:tcMar>
              <w:top w:w="80" w:type="dxa"/>
              <w:left w:w="80" w:type="dxa"/>
              <w:bottom w:w="80" w:type="dxa"/>
              <w:right w:w="80" w:type="dxa"/>
            </w:tcMar>
            <w:vAlign w:val="center"/>
          </w:tcPr>
          <w:p w:rsidR="00DC4299" w:rsidRDefault="00DC4299" w:rsidP="000B03FA">
            <w:pPr>
              <w:spacing w:line="460" w:lineRule="exact"/>
              <w:jc w:val="center"/>
              <w:rPr>
                <w:rFonts w:ascii="宋体" w:eastAsia="宋体" w:hAnsi="宋体" w:cs="新宋体"/>
                <w:color w:val="000000"/>
                <w:szCs w:val="21"/>
                <w:lang w:val="zh-TW"/>
              </w:rPr>
            </w:pPr>
            <w:r>
              <w:rPr>
                <w:rFonts w:ascii="宋体" w:eastAsia="宋体" w:hAnsi="宋体" w:cs="新宋体" w:hint="eastAsia"/>
                <w:color w:val="000000"/>
                <w:szCs w:val="21"/>
                <w:lang w:val="zh-TW"/>
              </w:rPr>
              <w:t>自检记录</w:t>
            </w:r>
          </w:p>
        </w:tc>
        <w:tc>
          <w:tcPr>
            <w:tcW w:w="6689" w:type="dxa"/>
            <w:tcBorders>
              <w:top w:val="single" w:sz="4" w:space="0" w:color="000000"/>
              <w:left w:val="single" w:sz="4" w:space="0" w:color="000000"/>
              <w:bottom w:val="single" w:sz="4" w:space="0" w:color="auto"/>
              <w:right w:val="single" w:sz="4" w:space="0" w:color="000000"/>
            </w:tcBorders>
            <w:tcMar>
              <w:top w:w="80" w:type="dxa"/>
              <w:left w:w="80" w:type="dxa"/>
              <w:bottom w:w="80" w:type="dxa"/>
              <w:right w:w="80" w:type="dxa"/>
            </w:tcMar>
            <w:vAlign w:val="center"/>
          </w:tcPr>
          <w:p w:rsidR="00DC4299" w:rsidRDefault="00DC4299" w:rsidP="000B03FA">
            <w:pPr>
              <w:spacing w:line="460" w:lineRule="exact"/>
              <w:outlineLvl w:val="3"/>
              <w:rPr>
                <w:rFonts w:ascii="宋体" w:eastAsia="宋体" w:hAnsi="宋体" w:cs="新宋体"/>
                <w:bCs/>
                <w:color w:val="000000"/>
                <w:szCs w:val="21"/>
                <w:lang w:val="zh-TW"/>
              </w:rPr>
            </w:pPr>
            <w:r>
              <w:rPr>
                <w:rFonts w:ascii="宋体" w:eastAsia="宋体" w:hAnsi="宋体" w:cs="新宋体"/>
                <w:bCs/>
                <w:color w:val="000000"/>
                <w:szCs w:val="21"/>
                <w:lang w:val="zh-TW"/>
              </w:rPr>
              <w:t>临床通过</w:t>
            </w:r>
            <w:r>
              <w:rPr>
                <w:rFonts w:ascii="宋体" w:eastAsia="宋体" w:hAnsi="宋体" w:cs="新宋体" w:hint="eastAsia"/>
                <w:bCs/>
                <w:color w:val="000000"/>
                <w:szCs w:val="21"/>
                <w:lang w:val="zh-TW"/>
              </w:rPr>
              <w:t>PC端设定好需要自检项目、周期和人员，临床通过现场使用PDA扫描设备条码，进行科室设备的日常自检工作，保障设备的正常运行。相应自检记录保存在现有医疗设备全生命周期管理平台PC端，供相关人员查阅或追溯。</w:t>
            </w:r>
          </w:p>
        </w:tc>
      </w:tr>
      <w:tr w:rsidR="00DC4299" w:rsidTr="000B03FA">
        <w:trPr>
          <w:trHeight w:val="800"/>
          <w:jc w:val="center"/>
        </w:trPr>
        <w:tc>
          <w:tcPr>
            <w:tcW w:w="709" w:type="dxa"/>
            <w:tcBorders>
              <w:top w:val="single" w:sz="4" w:space="0" w:color="000000"/>
              <w:left w:val="single" w:sz="4" w:space="0" w:color="000000"/>
              <w:bottom w:val="single" w:sz="4" w:space="0" w:color="auto"/>
              <w:right w:val="single" w:sz="4" w:space="0" w:color="000000"/>
            </w:tcBorders>
            <w:tcMar>
              <w:top w:w="80" w:type="dxa"/>
              <w:left w:w="80" w:type="dxa"/>
              <w:bottom w:w="80" w:type="dxa"/>
              <w:right w:w="80" w:type="dxa"/>
            </w:tcMar>
            <w:vAlign w:val="center"/>
          </w:tcPr>
          <w:p w:rsidR="00DC4299" w:rsidRDefault="00DC4299" w:rsidP="000B03FA">
            <w:pPr>
              <w:spacing w:line="460" w:lineRule="exact"/>
              <w:jc w:val="center"/>
              <w:rPr>
                <w:rFonts w:ascii="宋体" w:eastAsia="宋体" w:hAnsi="宋体" w:cs="新宋体"/>
                <w:color w:val="000000"/>
                <w:szCs w:val="21"/>
              </w:rPr>
            </w:pPr>
            <w:r>
              <w:rPr>
                <w:rFonts w:ascii="宋体" w:eastAsia="宋体" w:hAnsi="宋体" w:cs="新宋体"/>
                <w:color w:val="000000"/>
                <w:szCs w:val="21"/>
              </w:rPr>
              <w:t>7.</w:t>
            </w:r>
            <w:r>
              <w:rPr>
                <w:rFonts w:ascii="宋体" w:eastAsia="宋体" w:hAnsi="宋体" w:cs="新宋体" w:hint="eastAsia"/>
                <w:color w:val="000000"/>
                <w:szCs w:val="21"/>
              </w:rPr>
              <w:t>6</w:t>
            </w:r>
          </w:p>
        </w:tc>
        <w:tc>
          <w:tcPr>
            <w:tcW w:w="1209" w:type="dxa"/>
            <w:tcBorders>
              <w:top w:val="single" w:sz="4" w:space="0" w:color="000000"/>
              <w:left w:val="single" w:sz="4" w:space="0" w:color="000000"/>
              <w:bottom w:val="single" w:sz="4" w:space="0" w:color="auto"/>
              <w:right w:val="single" w:sz="4" w:space="0" w:color="000000"/>
            </w:tcBorders>
            <w:tcMar>
              <w:top w:w="80" w:type="dxa"/>
              <w:left w:w="80" w:type="dxa"/>
              <w:bottom w:w="80" w:type="dxa"/>
              <w:right w:w="80" w:type="dxa"/>
            </w:tcMar>
            <w:vAlign w:val="center"/>
          </w:tcPr>
          <w:p w:rsidR="00DC4299" w:rsidRDefault="00DC4299" w:rsidP="000B03FA">
            <w:pPr>
              <w:spacing w:line="460" w:lineRule="exact"/>
              <w:jc w:val="center"/>
              <w:rPr>
                <w:rFonts w:ascii="宋体" w:eastAsia="宋体" w:hAnsi="宋体" w:cs="新宋体"/>
                <w:color w:val="000000"/>
                <w:szCs w:val="21"/>
                <w:lang w:val="zh-TW"/>
              </w:rPr>
            </w:pPr>
            <w:r>
              <w:rPr>
                <w:rFonts w:ascii="宋体" w:eastAsia="宋体" w:hAnsi="宋体" w:cs="新宋体" w:hint="eastAsia"/>
                <w:color w:val="000000"/>
                <w:szCs w:val="21"/>
                <w:lang w:val="zh-TW"/>
              </w:rPr>
              <w:t>调配管理</w:t>
            </w:r>
          </w:p>
        </w:tc>
        <w:tc>
          <w:tcPr>
            <w:tcW w:w="6689" w:type="dxa"/>
            <w:tcBorders>
              <w:top w:val="single" w:sz="4" w:space="0" w:color="000000"/>
              <w:left w:val="single" w:sz="4" w:space="0" w:color="000000"/>
              <w:bottom w:val="single" w:sz="4" w:space="0" w:color="auto"/>
              <w:right w:val="single" w:sz="4" w:space="0" w:color="000000"/>
            </w:tcBorders>
            <w:tcMar>
              <w:top w:w="80" w:type="dxa"/>
              <w:left w:w="80" w:type="dxa"/>
              <w:bottom w:w="80" w:type="dxa"/>
              <w:right w:w="80" w:type="dxa"/>
            </w:tcMar>
            <w:vAlign w:val="center"/>
          </w:tcPr>
          <w:p w:rsidR="00DC4299" w:rsidRDefault="00DC4299" w:rsidP="000B03FA">
            <w:pPr>
              <w:spacing w:line="460" w:lineRule="exact"/>
              <w:outlineLvl w:val="3"/>
              <w:rPr>
                <w:rFonts w:ascii="宋体" w:eastAsia="宋体" w:hAnsi="宋体" w:cs="新宋体"/>
                <w:bCs/>
                <w:color w:val="000000"/>
                <w:szCs w:val="21"/>
                <w:lang w:val="zh-TW"/>
              </w:rPr>
            </w:pPr>
            <w:r>
              <w:rPr>
                <w:rFonts w:ascii="宋体" w:eastAsia="宋体" w:hAnsi="宋体" w:cs="新宋体" w:hint="eastAsia"/>
                <w:bCs/>
                <w:color w:val="000000"/>
                <w:szCs w:val="21"/>
                <w:lang w:val="zh-TW"/>
              </w:rPr>
              <w:t>当科室设备不足以满足当前科室使用</w:t>
            </w:r>
            <w:r>
              <w:rPr>
                <w:rFonts w:ascii="宋体" w:eastAsia="宋体" w:hAnsi="宋体" w:cs="新宋体" w:hint="eastAsia"/>
                <w:bCs/>
                <w:color w:val="000000"/>
                <w:szCs w:val="21"/>
              </w:rPr>
              <w:t>时</w:t>
            </w:r>
            <w:r>
              <w:rPr>
                <w:rFonts w:ascii="宋体" w:eastAsia="宋体" w:hAnsi="宋体" w:cs="新宋体" w:hint="eastAsia"/>
                <w:bCs/>
                <w:color w:val="000000"/>
                <w:szCs w:val="21"/>
                <w:lang w:val="zh-TW"/>
              </w:rPr>
              <w:t>，需要从其他科室进行借用时，可在PDA上进行查看其他科室空闲状态的设备，然后提交申请进行临时借用。</w:t>
            </w:r>
          </w:p>
        </w:tc>
      </w:tr>
      <w:tr w:rsidR="00DC4299" w:rsidTr="000B03FA">
        <w:trPr>
          <w:trHeight w:val="800"/>
          <w:jc w:val="center"/>
        </w:trPr>
        <w:tc>
          <w:tcPr>
            <w:tcW w:w="709" w:type="dxa"/>
            <w:tcBorders>
              <w:top w:val="single" w:sz="4" w:space="0" w:color="000000"/>
              <w:left w:val="single" w:sz="4" w:space="0" w:color="000000"/>
              <w:bottom w:val="single" w:sz="4" w:space="0" w:color="auto"/>
              <w:right w:val="single" w:sz="4" w:space="0" w:color="000000"/>
            </w:tcBorders>
            <w:tcMar>
              <w:top w:w="80" w:type="dxa"/>
              <w:left w:w="80" w:type="dxa"/>
              <w:bottom w:w="80" w:type="dxa"/>
              <w:right w:w="80" w:type="dxa"/>
            </w:tcMar>
          </w:tcPr>
          <w:p w:rsidR="00DC4299" w:rsidRDefault="00DC4299" w:rsidP="000B03FA">
            <w:pPr>
              <w:spacing w:line="460" w:lineRule="exact"/>
              <w:jc w:val="center"/>
              <w:rPr>
                <w:rFonts w:ascii="宋体" w:eastAsia="宋体" w:hAnsi="宋体" w:cs="新宋体"/>
                <w:color w:val="000000"/>
                <w:szCs w:val="21"/>
              </w:rPr>
            </w:pPr>
            <w:r>
              <w:rPr>
                <w:rFonts w:ascii="宋体" w:eastAsia="宋体" w:hAnsi="宋体" w:cs="新宋体" w:hint="eastAsia"/>
                <w:color w:val="000000"/>
                <w:szCs w:val="21"/>
              </w:rPr>
              <w:t>8</w:t>
            </w:r>
          </w:p>
        </w:tc>
        <w:tc>
          <w:tcPr>
            <w:tcW w:w="1209" w:type="dxa"/>
            <w:tcBorders>
              <w:top w:val="single" w:sz="4" w:space="0" w:color="000000"/>
              <w:left w:val="single" w:sz="4" w:space="0" w:color="000000"/>
              <w:bottom w:val="single" w:sz="4" w:space="0" w:color="auto"/>
              <w:right w:val="single" w:sz="4" w:space="0" w:color="000000"/>
            </w:tcBorders>
            <w:tcMar>
              <w:top w:w="80" w:type="dxa"/>
              <w:left w:w="80" w:type="dxa"/>
              <w:bottom w:w="80" w:type="dxa"/>
              <w:right w:w="80" w:type="dxa"/>
            </w:tcMar>
          </w:tcPr>
          <w:p w:rsidR="00DC4299" w:rsidRDefault="00DC4299" w:rsidP="000B03FA">
            <w:pPr>
              <w:spacing w:line="460" w:lineRule="exact"/>
              <w:jc w:val="center"/>
              <w:rPr>
                <w:rFonts w:ascii="宋体" w:eastAsia="宋体" w:hAnsi="宋体" w:cs="新宋体"/>
                <w:color w:val="000000"/>
                <w:szCs w:val="21"/>
                <w:lang w:val="zh-TW"/>
              </w:rPr>
            </w:pPr>
            <w:r>
              <w:rPr>
                <w:rFonts w:ascii="宋体" w:eastAsia="宋体" w:hAnsi="宋体" w:cs="新宋体" w:hint="eastAsia"/>
                <w:color w:val="000000"/>
                <w:szCs w:val="21"/>
                <w:lang w:val="zh-TW"/>
              </w:rPr>
              <w:t>接口要求</w:t>
            </w:r>
          </w:p>
        </w:tc>
        <w:tc>
          <w:tcPr>
            <w:tcW w:w="6689" w:type="dxa"/>
            <w:tcBorders>
              <w:top w:val="single" w:sz="4" w:space="0" w:color="000000"/>
              <w:left w:val="single" w:sz="4" w:space="0" w:color="000000"/>
              <w:bottom w:val="single" w:sz="4" w:space="0" w:color="auto"/>
              <w:right w:val="single" w:sz="4" w:space="0" w:color="000000"/>
            </w:tcBorders>
            <w:tcMar>
              <w:top w:w="80" w:type="dxa"/>
              <w:left w:w="80" w:type="dxa"/>
              <w:bottom w:w="80" w:type="dxa"/>
              <w:right w:w="80" w:type="dxa"/>
            </w:tcMar>
            <w:vAlign w:val="center"/>
          </w:tcPr>
          <w:p w:rsidR="00DC4299" w:rsidRDefault="00DC4299" w:rsidP="000B03FA">
            <w:pPr>
              <w:spacing w:line="460" w:lineRule="exact"/>
              <w:outlineLvl w:val="3"/>
              <w:rPr>
                <w:rFonts w:ascii="宋体" w:eastAsia="宋体" w:hAnsi="宋体" w:cs="新宋体"/>
                <w:bCs/>
                <w:color w:val="000000"/>
                <w:szCs w:val="21"/>
                <w:lang w:val="zh-TW"/>
              </w:rPr>
            </w:pPr>
            <w:r>
              <w:rPr>
                <w:rFonts w:ascii="宋体" w:eastAsia="宋体" w:hAnsi="宋体" w:cs="新宋体" w:hint="eastAsia"/>
                <w:bCs/>
                <w:color w:val="000000"/>
                <w:szCs w:val="21"/>
                <w:lang w:val="zh-TW"/>
              </w:rPr>
              <w:t>1、接口要求</w:t>
            </w:r>
          </w:p>
          <w:p w:rsidR="00DC4299" w:rsidRDefault="00DC4299" w:rsidP="000B03FA">
            <w:pPr>
              <w:spacing w:line="460" w:lineRule="exact"/>
              <w:outlineLvl w:val="3"/>
              <w:rPr>
                <w:rFonts w:ascii="宋体" w:eastAsia="宋体" w:hAnsi="宋体" w:cs="新宋体"/>
                <w:bCs/>
                <w:color w:val="000000"/>
                <w:szCs w:val="21"/>
                <w:lang w:val="zh-TW"/>
              </w:rPr>
            </w:pPr>
            <w:r>
              <w:rPr>
                <w:rFonts w:ascii="宋体" w:eastAsia="宋体" w:hAnsi="宋体" w:cs="新宋体" w:hint="eastAsia"/>
                <w:bCs/>
                <w:color w:val="000000"/>
                <w:szCs w:val="21"/>
                <w:lang w:val="zh-TW"/>
              </w:rPr>
              <w:t>1.1、</w:t>
            </w:r>
            <w:r>
              <w:rPr>
                <w:rFonts w:ascii="宋体" w:eastAsia="宋体" w:hAnsi="宋体" w:cs="新宋体"/>
                <w:bCs/>
                <w:color w:val="000000"/>
                <w:szCs w:val="21"/>
                <w:lang w:val="zh-TW"/>
              </w:rPr>
              <w:t>需要</w:t>
            </w:r>
            <w:r>
              <w:rPr>
                <w:rFonts w:ascii="宋体" w:eastAsia="宋体" w:hAnsi="宋体" w:cs="新宋体" w:hint="eastAsia"/>
                <w:bCs/>
                <w:color w:val="000000"/>
                <w:szCs w:val="21"/>
                <w:lang w:val="zh-TW"/>
              </w:rPr>
              <w:t>与</w:t>
            </w:r>
            <w:r>
              <w:rPr>
                <w:rFonts w:ascii="宋体" w:eastAsia="宋体" w:hAnsi="宋体" w:cs="新宋体"/>
                <w:bCs/>
                <w:color w:val="000000"/>
                <w:szCs w:val="21"/>
                <w:lang w:val="zh-TW"/>
              </w:rPr>
              <w:t>对接固定资产</w:t>
            </w:r>
            <w:r>
              <w:rPr>
                <w:rFonts w:ascii="宋体" w:eastAsia="宋体" w:hAnsi="宋体" w:cs="新宋体" w:hint="eastAsia"/>
                <w:bCs/>
                <w:color w:val="000000"/>
                <w:szCs w:val="21"/>
                <w:lang w:val="zh-TW"/>
              </w:rPr>
              <w:t>信息</w:t>
            </w:r>
            <w:r>
              <w:rPr>
                <w:rFonts w:ascii="宋体" w:eastAsia="宋体" w:hAnsi="宋体" w:cs="新宋体"/>
                <w:bCs/>
                <w:color w:val="000000"/>
                <w:szCs w:val="21"/>
                <w:lang w:val="zh-TW"/>
              </w:rPr>
              <w:t>同步</w:t>
            </w:r>
          </w:p>
          <w:p w:rsidR="00DC4299" w:rsidRDefault="00DC4299" w:rsidP="000B03FA">
            <w:pPr>
              <w:spacing w:line="460" w:lineRule="exact"/>
              <w:outlineLvl w:val="3"/>
              <w:rPr>
                <w:rFonts w:ascii="宋体" w:eastAsia="宋体" w:hAnsi="宋体" w:cs="新宋体"/>
                <w:bCs/>
                <w:color w:val="000000"/>
                <w:szCs w:val="21"/>
                <w:lang w:val="zh-TW"/>
              </w:rPr>
            </w:pPr>
            <w:r>
              <w:rPr>
                <w:rFonts w:ascii="宋体" w:eastAsia="宋体" w:hAnsi="宋体" w:cs="新宋体" w:hint="eastAsia"/>
                <w:bCs/>
                <w:color w:val="000000"/>
                <w:szCs w:val="21"/>
                <w:lang w:val="zh-TW"/>
              </w:rPr>
              <w:t>2、</w:t>
            </w:r>
            <w:r>
              <w:rPr>
                <w:rFonts w:ascii="宋体" w:eastAsia="宋体" w:hAnsi="宋体" w:cs="新宋体"/>
                <w:bCs/>
                <w:color w:val="000000"/>
                <w:szCs w:val="21"/>
                <w:lang w:val="zh-TW"/>
              </w:rPr>
              <w:t>Pda需对接</w:t>
            </w:r>
            <w:r>
              <w:rPr>
                <w:rFonts w:ascii="宋体" w:eastAsia="宋体" w:hAnsi="宋体" w:cs="新宋体" w:hint="eastAsia"/>
                <w:bCs/>
                <w:color w:val="000000"/>
                <w:szCs w:val="21"/>
                <w:lang w:val="zh-TW"/>
              </w:rPr>
              <w:t>内容</w:t>
            </w:r>
          </w:p>
          <w:p w:rsidR="00DC4299" w:rsidRDefault="00DC4299" w:rsidP="000B03FA">
            <w:pPr>
              <w:spacing w:line="460" w:lineRule="exact"/>
              <w:outlineLvl w:val="3"/>
              <w:rPr>
                <w:rFonts w:ascii="宋体" w:eastAsia="宋体" w:hAnsi="宋体" w:cs="新宋体"/>
                <w:bCs/>
                <w:color w:val="000000"/>
                <w:szCs w:val="21"/>
                <w:lang w:val="zh-TW"/>
              </w:rPr>
            </w:pPr>
            <w:r>
              <w:rPr>
                <w:rFonts w:ascii="宋体" w:eastAsia="宋体" w:hAnsi="宋体" w:cs="新宋体" w:hint="eastAsia"/>
                <w:bCs/>
                <w:color w:val="000000"/>
                <w:szCs w:val="21"/>
                <w:lang w:val="zh-TW"/>
              </w:rPr>
              <w:t>2.</w:t>
            </w:r>
            <w:r>
              <w:rPr>
                <w:rFonts w:ascii="宋体" w:eastAsia="宋体" w:hAnsi="宋体" w:cs="新宋体"/>
                <w:bCs/>
                <w:color w:val="000000"/>
                <w:szCs w:val="21"/>
                <w:lang w:val="zh-TW"/>
              </w:rPr>
              <w:t>1.需要与临床护理系统做对接，对接PDA扫码内容的传递以及当前登陆账号的传递信息。</w:t>
            </w:r>
          </w:p>
          <w:p w:rsidR="00DC4299" w:rsidRDefault="00DC4299" w:rsidP="000B03FA">
            <w:pPr>
              <w:spacing w:line="460" w:lineRule="exact"/>
              <w:outlineLvl w:val="3"/>
              <w:rPr>
                <w:rFonts w:ascii="宋体" w:eastAsia="宋体" w:hAnsi="宋体" w:cs="新宋体"/>
                <w:bCs/>
                <w:color w:val="000000"/>
                <w:szCs w:val="21"/>
                <w:lang w:val="zh-TW"/>
              </w:rPr>
            </w:pPr>
            <w:r>
              <w:rPr>
                <w:rFonts w:ascii="宋体" w:eastAsia="宋体" w:hAnsi="宋体" w:cs="新宋体" w:hint="eastAsia"/>
                <w:bCs/>
                <w:color w:val="000000"/>
                <w:szCs w:val="21"/>
                <w:lang w:val="zh-TW"/>
              </w:rPr>
              <w:t>3.此</w:t>
            </w:r>
            <w:r w:rsidRPr="00144562">
              <w:rPr>
                <w:rFonts w:ascii="宋体" w:eastAsia="宋体" w:hAnsi="宋体" w:cs="新宋体" w:hint="eastAsia"/>
                <w:bCs/>
                <w:color w:val="000000"/>
                <w:szCs w:val="21"/>
                <w:lang w:val="zh-TW"/>
              </w:rPr>
              <w:t>软件</w:t>
            </w:r>
            <w:r>
              <w:rPr>
                <w:rFonts w:ascii="宋体" w:eastAsia="宋体" w:hAnsi="宋体" w:cs="新宋体" w:hint="eastAsia"/>
                <w:bCs/>
                <w:color w:val="000000"/>
                <w:szCs w:val="21"/>
                <w:lang w:val="zh-TW"/>
              </w:rPr>
              <w:t>提供</w:t>
            </w:r>
            <w:r w:rsidRPr="00144562">
              <w:rPr>
                <w:rFonts w:ascii="宋体" w:eastAsia="宋体" w:hAnsi="宋体" w:cs="新宋体" w:hint="eastAsia"/>
                <w:bCs/>
                <w:color w:val="000000"/>
                <w:szCs w:val="21"/>
                <w:lang w:val="zh-TW"/>
              </w:rPr>
              <w:t>对接其他软件系统</w:t>
            </w:r>
            <w:r>
              <w:rPr>
                <w:rFonts w:ascii="宋体" w:eastAsia="宋体" w:hAnsi="宋体" w:cs="新宋体" w:hint="eastAsia"/>
                <w:bCs/>
                <w:color w:val="000000"/>
                <w:szCs w:val="21"/>
                <w:lang w:val="zh-TW"/>
              </w:rPr>
              <w:t>的改造</w:t>
            </w:r>
            <w:r w:rsidRPr="00144562">
              <w:rPr>
                <w:rFonts w:ascii="宋体" w:eastAsia="宋体" w:hAnsi="宋体" w:cs="新宋体" w:hint="eastAsia"/>
                <w:bCs/>
                <w:color w:val="000000"/>
                <w:szCs w:val="21"/>
                <w:lang w:val="zh-TW"/>
              </w:rPr>
              <w:t>，不包含医院其他系统对接</w:t>
            </w:r>
            <w:r>
              <w:rPr>
                <w:rFonts w:ascii="宋体" w:eastAsia="宋体" w:hAnsi="宋体" w:cs="新宋体" w:hint="eastAsia"/>
                <w:bCs/>
                <w:color w:val="000000"/>
                <w:szCs w:val="21"/>
                <w:lang w:val="zh-TW"/>
              </w:rPr>
              <w:t>此</w:t>
            </w:r>
            <w:r w:rsidRPr="00144562">
              <w:rPr>
                <w:rFonts w:ascii="宋体" w:eastAsia="宋体" w:hAnsi="宋体" w:cs="新宋体" w:hint="eastAsia"/>
                <w:bCs/>
                <w:color w:val="000000"/>
                <w:szCs w:val="21"/>
                <w:lang w:val="zh-TW"/>
              </w:rPr>
              <w:t>系统额外费用。</w:t>
            </w:r>
          </w:p>
        </w:tc>
      </w:tr>
      <w:bookmarkEnd w:id="2"/>
    </w:tbl>
    <w:p w:rsidR="006F626D" w:rsidRPr="00DC4299" w:rsidRDefault="006F626D">
      <w:pPr>
        <w:rPr>
          <w:rFonts w:asciiTheme="minorEastAsia" w:hAnsiTheme="minorEastAsia"/>
          <w:sz w:val="24"/>
          <w:szCs w:val="24"/>
        </w:rPr>
      </w:pPr>
    </w:p>
    <w:p w:rsidR="00FB6245" w:rsidRPr="00864CF8" w:rsidRDefault="00FF2553">
      <w:pPr>
        <w:rPr>
          <w:rFonts w:asciiTheme="minorEastAsia" w:hAnsiTheme="minorEastAsia"/>
          <w:b/>
          <w:sz w:val="24"/>
          <w:szCs w:val="24"/>
        </w:rPr>
      </w:pPr>
      <w:r w:rsidRPr="00864CF8">
        <w:rPr>
          <w:rFonts w:asciiTheme="minorEastAsia" w:hAnsiTheme="minorEastAsia" w:hint="eastAsia"/>
          <w:b/>
          <w:sz w:val="24"/>
          <w:szCs w:val="24"/>
        </w:rPr>
        <w:t>三、</w:t>
      </w:r>
      <w:r w:rsidR="00FB6245" w:rsidRPr="00864CF8">
        <w:rPr>
          <w:rFonts w:asciiTheme="minorEastAsia" w:hAnsiTheme="minorEastAsia" w:hint="eastAsia"/>
          <w:b/>
          <w:sz w:val="24"/>
          <w:szCs w:val="24"/>
        </w:rPr>
        <w:t>投标文件的组成</w:t>
      </w:r>
    </w:p>
    <w:p w:rsidR="00FB6245"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FB6245" w:rsidRPr="00864CF8">
        <w:rPr>
          <w:rFonts w:asciiTheme="minorEastAsia" w:hAnsiTheme="minorEastAsia" w:hint="eastAsia"/>
          <w:sz w:val="24"/>
          <w:szCs w:val="24"/>
        </w:rPr>
        <w:t>（一）</w:t>
      </w:r>
      <w:r w:rsidR="00210625" w:rsidRPr="00864CF8">
        <w:rPr>
          <w:rFonts w:asciiTheme="minorEastAsia" w:hAnsiTheme="minorEastAsia" w:hint="eastAsia"/>
          <w:sz w:val="24"/>
          <w:szCs w:val="24"/>
        </w:rPr>
        <w:t>投标</w:t>
      </w:r>
      <w:r w:rsidR="00FB6245" w:rsidRPr="00864CF8">
        <w:rPr>
          <w:rFonts w:asciiTheme="minorEastAsia" w:hAnsiTheme="minorEastAsia" w:hint="eastAsia"/>
          <w:sz w:val="24"/>
          <w:szCs w:val="24"/>
        </w:rPr>
        <w:t>报价单（附件</w:t>
      </w:r>
      <w:r w:rsidR="00F0782A">
        <w:rPr>
          <w:rFonts w:asciiTheme="minorEastAsia" w:hAnsiTheme="minorEastAsia" w:hint="eastAsia"/>
          <w:sz w:val="24"/>
          <w:szCs w:val="24"/>
        </w:rPr>
        <w:t>一</w:t>
      </w:r>
      <w:r w:rsidR="00FB6245" w:rsidRPr="00864CF8">
        <w:rPr>
          <w:rFonts w:asciiTheme="minorEastAsia" w:hAnsiTheme="minorEastAsia" w:hint="eastAsia"/>
          <w:sz w:val="24"/>
          <w:szCs w:val="24"/>
        </w:rPr>
        <w:t>）</w:t>
      </w:r>
    </w:p>
    <w:p w:rsidR="00FB6245"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FB6245" w:rsidRPr="00864CF8">
        <w:rPr>
          <w:rFonts w:asciiTheme="minorEastAsia" w:hAnsiTheme="minorEastAsia" w:hint="eastAsia"/>
          <w:sz w:val="24"/>
          <w:szCs w:val="24"/>
        </w:rPr>
        <w:t>（二）法定代表人授权书</w:t>
      </w:r>
    </w:p>
    <w:p w:rsidR="00FB6245"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FB6245" w:rsidRPr="00864CF8">
        <w:rPr>
          <w:rFonts w:asciiTheme="minorEastAsia" w:hAnsiTheme="minorEastAsia" w:hint="eastAsia"/>
          <w:sz w:val="24"/>
          <w:szCs w:val="24"/>
        </w:rPr>
        <w:t>（三）企业法人有效营业执照复印件</w:t>
      </w:r>
    </w:p>
    <w:p w:rsidR="00DC4299" w:rsidRDefault="00BB2EDC">
      <w:pPr>
        <w:rPr>
          <w:rFonts w:asciiTheme="minorEastAsia" w:hAnsiTheme="minorEastAsia"/>
          <w:sz w:val="24"/>
          <w:szCs w:val="24"/>
        </w:rPr>
      </w:pPr>
      <w:r w:rsidRPr="00864CF8">
        <w:rPr>
          <w:rFonts w:asciiTheme="minorEastAsia" w:hAnsiTheme="minorEastAsia" w:hint="eastAsia"/>
          <w:sz w:val="24"/>
          <w:szCs w:val="24"/>
        </w:rPr>
        <w:tab/>
      </w:r>
      <w:r w:rsidR="00FB6245" w:rsidRPr="00864CF8">
        <w:rPr>
          <w:rFonts w:asciiTheme="minorEastAsia" w:hAnsiTheme="minorEastAsia" w:hint="eastAsia"/>
          <w:sz w:val="24"/>
          <w:szCs w:val="24"/>
        </w:rPr>
        <w:t>（四）</w:t>
      </w:r>
      <w:r w:rsidR="00210625" w:rsidRPr="00864CF8">
        <w:rPr>
          <w:rFonts w:asciiTheme="minorEastAsia" w:hAnsiTheme="minorEastAsia" w:hint="eastAsia"/>
          <w:sz w:val="24"/>
          <w:szCs w:val="24"/>
        </w:rPr>
        <w:t>投标</w:t>
      </w:r>
      <w:r w:rsidR="00FF2553" w:rsidRPr="00864CF8">
        <w:rPr>
          <w:rFonts w:asciiTheme="minorEastAsia" w:hAnsiTheme="minorEastAsia" w:hint="eastAsia"/>
          <w:sz w:val="24"/>
          <w:szCs w:val="24"/>
        </w:rPr>
        <w:t>承诺函</w:t>
      </w:r>
      <w:r w:rsidRPr="00864CF8">
        <w:rPr>
          <w:rFonts w:asciiTheme="minorEastAsia" w:hAnsiTheme="minorEastAsia" w:hint="eastAsia"/>
          <w:sz w:val="24"/>
          <w:szCs w:val="24"/>
        </w:rPr>
        <w:t>（附件</w:t>
      </w:r>
      <w:r w:rsidR="00F0782A">
        <w:rPr>
          <w:rFonts w:asciiTheme="minorEastAsia" w:hAnsiTheme="minorEastAsia" w:hint="eastAsia"/>
          <w:sz w:val="24"/>
          <w:szCs w:val="24"/>
        </w:rPr>
        <w:t>二</w:t>
      </w:r>
      <w:r w:rsidRPr="00864CF8">
        <w:rPr>
          <w:rFonts w:asciiTheme="minorEastAsia" w:hAnsiTheme="minorEastAsia" w:hint="eastAsia"/>
          <w:sz w:val="24"/>
          <w:szCs w:val="24"/>
        </w:rPr>
        <w:t>）</w:t>
      </w:r>
    </w:p>
    <w:p w:rsidR="00DC4299" w:rsidRPr="00DC4299" w:rsidRDefault="00DC4299">
      <w:pPr>
        <w:rPr>
          <w:rFonts w:asciiTheme="minorEastAsia" w:hAnsiTheme="minorEastAsia"/>
          <w:sz w:val="24"/>
          <w:szCs w:val="24"/>
        </w:rPr>
      </w:pPr>
      <w:r w:rsidRPr="00864CF8">
        <w:rPr>
          <w:rFonts w:asciiTheme="minorEastAsia" w:hAnsiTheme="minorEastAsia" w:hint="eastAsia"/>
          <w:sz w:val="24"/>
          <w:szCs w:val="24"/>
        </w:rPr>
        <w:lastRenderedPageBreak/>
        <w:tab/>
        <w:t>（</w:t>
      </w:r>
      <w:r>
        <w:rPr>
          <w:rFonts w:asciiTheme="minorEastAsia" w:hAnsiTheme="minorEastAsia" w:hint="eastAsia"/>
          <w:sz w:val="24"/>
          <w:szCs w:val="24"/>
        </w:rPr>
        <w:t>五</w:t>
      </w:r>
      <w:r w:rsidRPr="00864CF8">
        <w:rPr>
          <w:rFonts w:asciiTheme="minorEastAsia" w:hAnsiTheme="minorEastAsia" w:hint="eastAsia"/>
          <w:sz w:val="24"/>
          <w:szCs w:val="24"/>
        </w:rPr>
        <w:t>）</w:t>
      </w:r>
      <w:r>
        <w:rPr>
          <w:rFonts w:asciiTheme="minorEastAsia" w:hAnsiTheme="minorEastAsia" w:hint="eastAsia"/>
          <w:sz w:val="24"/>
          <w:szCs w:val="24"/>
        </w:rPr>
        <w:t>采购要求响应表</w:t>
      </w:r>
      <w:r w:rsidRPr="00864CF8">
        <w:rPr>
          <w:rFonts w:asciiTheme="minorEastAsia" w:hAnsiTheme="minorEastAsia" w:hint="eastAsia"/>
          <w:sz w:val="24"/>
          <w:szCs w:val="24"/>
        </w:rPr>
        <w:t>（附件</w:t>
      </w:r>
      <w:r>
        <w:rPr>
          <w:rFonts w:asciiTheme="minorEastAsia" w:hAnsiTheme="minorEastAsia" w:hint="eastAsia"/>
          <w:sz w:val="24"/>
          <w:szCs w:val="24"/>
        </w:rPr>
        <w:t>三</w:t>
      </w:r>
      <w:r w:rsidRPr="00864CF8">
        <w:rPr>
          <w:rFonts w:asciiTheme="minorEastAsia" w:hAnsiTheme="minorEastAsia" w:hint="eastAsia"/>
          <w:sz w:val="24"/>
          <w:szCs w:val="24"/>
        </w:rPr>
        <w:t>）</w:t>
      </w:r>
    </w:p>
    <w:p w:rsidR="00F0782A" w:rsidRPr="00864CF8" w:rsidRDefault="00F0782A">
      <w:pPr>
        <w:rPr>
          <w:rFonts w:asciiTheme="minorEastAsia" w:hAnsiTheme="minorEastAsia"/>
          <w:sz w:val="24"/>
          <w:szCs w:val="24"/>
        </w:rPr>
      </w:pPr>
      <w:r>
        <w:rPr>
          <w:rFonts w:asciiTheme="minorEastAsia" w:hAnsiTheme="minorEastAsia" w:hint="eastAsia"/>
          <w:sz w:val="24"/>
          <w:szCs w:val="24"/>
        </w:rPr>
        <w:tab/>
        <w:t>（</w:t>
      </w:r>
      <w:r w:rsidR="00DC4299">
        <w:rPr>
          <w:rFonts w:asciiTheme="minorEastAsia" w:hAnsiTheme="minorEastAsia" w:hint="eastAsia"/>
          <w:sz w:val="24"/>
          <w:szCs w:val="24"/>
        </w:rPr>
        <w:t>六</w:t>
      </w:r>
      <w:r>
        <w:rPr>
          <w:rFonts w:asciiTheme="minorEastAsia" w:hAnsiTheme="minorEastAsia" w:hint="eastAsia"/>
          <w:sz w:val="24"/>
          <w:szCs w:val="24"/>
        </w:rPr>
        <w:t>）投标人认为需要提供的其他技术资料</w:t>
      </w:r>
    </w:p>
    <w:p w:rsidR="00815DD0" w:rsidRPr="00864CF8" w:rsidRDefault="00210625">
      <w:pPr>
        <w:rPr>
          <w:rFonts w:asciiTheme="minorEastAsia" w:hAnsiTheme="minorEastAsia"/>
          <w:sz w:val="24"/>
          <w:szCs w:val="24"/>
        </w:rPr>
      </w:pPr>
      <w:r w:rsidRPr="00864CF8">
        <w:rPr>
          <w:rFonts w:asciiTheme="minorEastAsia" w:hAnsiTheme="minorEastAsia" w:hint="eastAsia"/>
          <w:sz w:val="24"/>
          <w:szCs w:val="24"/>
        </w:rPr>
        <w:tab/>
      </w:r>
      <w:r w:rsidR="00BB2EDC" w:rsidRPr="00864CF8">
        <w:rPr>
          <w:rFonts w:asciiTheme="minorEastAsia" w:hAnsiTheme="minorEastAsia" w:hint="eastAsia"/>
          <w:sz w:val="24"/>
          <w:szCs w:val="24"/>
        </w:rPr>
        <w:t>以上复印件均需加盖公章</w:t>
      </w:r>
    </w:p>
    <w:p w:rsidR="00BB2EDC" w:rsidRPr="00864CF8" w:rsidRDefault="00BB2EDC">
      <w:pPr>
        <w:rPr>
          <w:rFonts w:asciiTheme="minorEastAsia" w:hAnsiTheme="minorEastAsia"/>
          <w:sz w:val="24"/>
          <w:szCs w:val="24"/>
        </w:rPr>
      </w:pPr>
    </w:p>
    <w:p w:rsidR="00815DD0" w:rsidRPr="00864CF8" w:rsidRDefault="00815DD0">
      <w:pPr>
        <w:rPr>
          <w:rFonts w:asciiTheme="minorEastAsia" w:hAnsiTheme="minorEastAsia"/>
          <w:b/>
          <w:sz w:val="24"/>
          <w:szCs w:val="24"/>
        </w:rPr>
      </w:pPr>
      <w:r w:rsidRPr="00864CF8">
        <w:rPr>
          <w:rFonts w:asciiTheme="minorEastAsia" w:hAnsiTheme="minorEastAsia" w:hint="eastAsia"/>
          <w:b/>
          <w:sz w:val="24"/>
          <w:szCs w:val="24"/>
        </w:rPr>
        <w:t>四、评审方式</w:t>
      </w:r>
    </w:p>
    <w:p w:rsidR="00815DD0"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815DD0" w:rsidRPr="00864CF8">
        <w:rPr>
          <w:rFonts w:asciiTheme="minorEastAsia" w:hAnsiTheme="minorEastAsia" w:hint="eastAsia"/>
          <w:sz w:val="24"/>
          <w:szCs w:val="24"/>
        </w:rPr>
        <w:t>（一）技术分的评定（</w:t>
      </w:r>
      <w:r w:rsidR="00DC4299">
        <w:rPr>
          <w:rFonts w:asciiTheme="minorEastAsia" w:hAnsiTheme="minorEastAsia" w:hint="eastAsia"/>
          <w:sz w:val="24"/>
          <w:szCs w:val="24"/>
        </w:rPr>
        <w:t>7</w:t>
      </w:r>
      <w:r w:rsidR="00815DD0" w:rsidRPr="00864CF8">
        <w:rPr>
          <w:rFonts w:asciiTheme="minorEastAsia" w:hAnsiTheme="minorEastAsia" w:hint="eastAsia"/>
          <w:sz w:val="24"/>
          <w:szCs w:val="24"/>
        </w:rPr>
        <w:t>0分）（权值</w:t>
      </w:r>
      <w:r w:rsidR="00DC4299">
        <w:rPr>
          <w:rFonts w:asciiTheme="minorEastAsia" w:hAnsiTheme="minorEastAsia" w:hint="eastAsia"/>
          <w:sz w:val="24"/>
          <w:szCs w:val="24"/>
        </w:rPr>
        <w:t>7</w:t>
      </w:r>
      <w:r w:rsidR="00815DD0" w:rsidRPr="00864CF8">
        <w:rPr>
          <w:rFonts w:asciiTheme="minorEastAsia" w:hAnsiTheme="minorEastAsia" w:hint="eastAsia"/>
          <w:sz w:val="24"/>
          <w:szCs w:val="24"/>
        </w:rPr>
        <w:t>0%）</w:t>
      </w:r>
    </w:p>
    <w:p w:rsidR="00815DD0" w:rsidRPr="00864CF8" w:rsidRDefault="00815DD0">
      <w:pPr>
        <w:rPr>
          <w:rFonts w:asciiTheme="minorEastAsia" w:hAnsiTheme="minorEastAsia"/>
          <w:sz w:val="24"/>
          <w:szCs w:val="24"/>
        </w:rPr>
      </w:pPr>
      <w:r w:rsidRPr="00864CF8">
        <w:rPr>
          <w:rFonts w:asciiTheme="minorEastAsia" w:hAnsiTheme="minorEastAsia" w:hint="eastAsia"/>
          <w:sz w:val="24"/>
          <w:szCs w:val="24"/>
        </w:rPr>
        <w:tab/>
        <w:t>各评委成员按下列评分项目进行评判，每人一张评分计算票，并记名。投标文件各项评分内容由评标委员会成员各自评分，如某张票的一个因素项目超过规定的范围，则该张票无效。各评标委员会成员对各投标人的各项评分内容评分的算术平均值为各投标人技术分得分（小数点后按四舍五入保留2位）</w:t>
      </w:r>
    </w:p>
    <w:tbl>
      <w:tblPr>
        <w:tblStyle w:val="a9"/>
        <w:tblW w:w="8640" w:type="dxa"/>
        <w:jc w:val="center"/>
        <w:tblLayout w:type="fixed"/>
        <w:tblLook w:val="04A0"/>
      </w:tblPr>
      <w:tblGrid>
        <w:gridCol w:w="885"/>
        <w:gridCol w:w="808"/>
        <w:gridCol w:w="6161"/>
        <w:gridCol w:w="786"/>
      </w:tblGrid>
      <w:tr w:rsidR="00DC4299" w:rsidTr="000B03FA">
        <w:trPr>
          <w:jc w:val="center"/>
        </w:trPr>
        <w:tc>
          <w:tcPr>
            <w:tcW w:w="885" w:type="dxa"/>
            <w:tcBorders>
              <w:top w:val="single" w:sz="4" w:space="0" w:color="auto"/>
              <w:left w:val="single" w:sz="4" w:space="0" w:color="auto"/>
              <w:bottom w:val="single" w:sz="4" w:space="0" w:color="auto"/>
              <w:right w:val="single" w:sz="4" w:space="0" w:color="auto"/>
            </w:tcBorders>
          </w:tcPr>
          <w:p w:rsidR="00DC4299" w:rsidRDefault="00DC4299" w:rsidP="000B03FA">
            <w:r>
              <w:rPr>
                <w:rFonts w:hint="eastAsia"/>
              </w:rPr>
              <w:t>序号</w:t>
            </w:r>
          </w:p>
        </w:tc>
        <w:tc>
          <w:tcPr>
            <w:tcW w:w="808" w:type="dxa"/>
            <w:tcBorders>
              <w:top w:val="single" w:sz="4" w:space="0" w:color="auto"/>
              <w:left w:val="nil"/>
              <w:bottom w:val="single" w:sz="4" w:space="0" w:color="auto"/>
              <w:right w:val="single" w:sz="4" w:space="0" w:color="auto"/>
            </w:tcBorders>
          </w:tcPr>
          <w:p w:rsidR="00DC4299" w:rsidRDefault="00DC4299" w:rsidP="000B03FA">
            <w:r>
              <w:rPr>
                <w:rFonts w:ascii="MS Mincho" w:eastAsia="MS Mincho" w:hAnsi="MS Mincho" w:cs="MS Mincho"/>
              </w:rPr>
              <w:t>内容</w:t>
            </w:r>
          </w:p>
        </w:tc>
        <w:tc>
          <w:tcPr>
            <w:tcW w:w="6161" w:type="dxa"/>
            <w:tcBorders>
              <w:top w:val="single" w:sz="4" w:space="0" w:color="auto"/>
              <w:left w:val="nil"/>
              <w:bottom w:val="single" w:sz="4" w:space="0" w:color="auto"/>
              <w:right w:val="single" w:sz="4" w:space="0" w:color="auto"/>
            </w:tcBorders>
          </w:tcPr>
          <w:p w:rsidR="00DC4299" w:rsidRDefault="00DC4299" w:rsidP="000B03FA">
            <w:r>
              <w:rPr>
                <w:rFonts w:ascii="宋体" w:eastAsia="宋体" w:hAnsi="宋体" w:cs="宋体"/>
              </w:rPr>
              <w:t>评分细则</w:t>
            </w:r>
          </w:p>
        </w:tc>
        <w:tc>
          <w:tcPr>
            <w:tcW w:w="786" w:type="dxa"/>
            <w:tcBorders>
              <w:top w:val="single" w:sz="4" w:space="0" w:color="auto"/>
              <w:left w:val="nil"/>
              <w:bottom w:val="single" w:sz="4" w:space="0" w:color="auto"/>
              <w:right w:val="single" w:sz="4" w:space="0" w:color="auto"/>
            </w:tcBorders>
          </w:tcPr>
          <w:p w:rsidR="00DC4299" w:rsidRDefault="00DC4299" w:rsidP="000B03FA">
            <w:r>
              <w:rPr>
                <w:rFonts w:ascii="MS Mincho" w:eastAsia="MS Mincho" w:hAnsi="MS Mincho" w:cs="MS Mincho"/>
              </w:rPr>
              <w:t>分</w:t>
            </w:r>
            <w:r>
              <w:rPr>
                <w:rFonts w:ascii="宋体" w:eastAsia="宋体" w:hAnsi="宋体" w:cs="宋体"/>
              </w:rPr>
              <w:t>值</w:t>
            </w:r>
          </w:p>
        </w:tc>
      </w:tr>
      <w:tr w:rsidR="00DC4299" w:rsidTr="000B03FA">
        <w:trPr>
          <w:jc w:val="center"/>
        </w:trPr>
        <w:tc>
          <w:tcPr>
            <w:tcW w:w="885" w:type="dxa"/>
            <w:vMerge w:val="restart"/>
            <w:tcBorders>
              <w:top w:val="nil"/>
              <w:left w:val="single" w:sz="4" w:space="0" w:color="auto"/>
              <w:bottom w:val="single" w:sz="4" w:space="0" w:color="auto"/>
              <w:right w:val="single" w:sz="4" w:space="0" w:color="auto"/>
            </w:tcBorders>
            <w:vAlign w:val="center"/>
          </w:tcPr>
          <w:p w:rsidR="00DC4299" w:rsidRDefault="00DC4299" w:rsidP="000B03FA">
            <w:pPr>
              <w:pStyle w:val="a7"/>
              <w:spacing w:line="360" w:lineRule="auto"/>
              <w:jc w:val="center"/>
              <w:rPr>
                <w:rFonts w:ascii="仿宋" w:eastAsia="仿宋" w:hAnsi="仿宋"/>
                <w:sz w:val="22"/>
                <w:szCs w:val="22"/>
              </w:rPr>
            </w:pPr>
            <w:r>
              <w:rPr>
                <w:rFonts w:ascii="仿宋" w:eastAsia="仿宋" w:hAnsi="仿宋" w:hint="eastAsia"/>
                <w:sz w:val="22"/>
                <w:szCs w:val="22"/>
              </w:rPr>
              <w:t>1</w:t>
            </w:r>
          </w:p>
        </w:tc>
        <w:tc>
          <w:tcPr>
            <w:tcW w:w="808" w:type="dxa"/>
            <w:vMerge w:val="restart"/>
            <w:tcBorders>
              <w:top w:val="nil"/>
              <w:left w:val="nil"/>
              <w:bottom w:val="single" w:sz="4" w:space="0" w:color="auto"/>
              <w:right w:val="single" w:sz="4" w:space="0" w:color="auto"/>
            </w:tcBorders>
            <w:vAlign w:val="center"/>
          </w:tcPr>
          <w:p w:rsidR="00DC4299" w:rsidRDefault="00DC4299" w:rsidP="000B03FA">
            <w:pPr>
              <w:pStyle w:val="a7"/>
              <w:spacing w:line="360" w:lineRule="auto"/>
              <w:jc w:val="center"/>
              <w:rPr>
                <w:rFonts w:ascii="仿宋" w:eastAsia="仿宋" w:hAnsi="仿宋"/>
                <w:sz w:val="22"/>
                <w:szCs w:val="22"/>
              </w:rPr>
            </w:pPr>
            <w:r>
              <w:rPr>
                <w:rFonts w:ascii="仿宋" w:eastAsia="仿宋" w:hAnsi="仿宋" w:hint="eastAsia"/>
                <w:sz w:val="22"/>
                <w:szCs w:val="22"/>
              </w:rPr>
              <w:t>投标人情况</w:t>
            </w:r>
          </w:p>
        </w:tc>
        <w:tc>
          <w:tcPr>
            <w:tcW w:w="6161" w:type="dxa"/>
            <w:tcBorders>
              <w:top w:val="single" w:sz="4" w:space="0" w:color="auto"/>
              <w:left w:val="nil"/>
              <w:bottom w:val="single" w:sz="4" w:space="0" w:color="auto"/>
              <w:right w:val="single" w:sz="4" w:space="0" w:color="auto"/>
            </w:tcBorders>
            <w:vAlign w:val="center"/>
          </w:tcPr>
          <w:p w:rsidR="00DC4299" w:rsidRDefault="00DC4299" w:rsidP="000B03FA">
            <w:pPr>
              <w:pStyle w:val="a7"/>
              <w:spacing w:line="360" w:lineRule="auto"/>
              <w:rPr>
                <w:rFonts w:ascii="仿宋" w:eastAsia="仿宋" w:hAnsi="仿宋"/>
                <w:sz w:val="22"/>
                <w:szCs w:val="22"/>
              </w:rPr>
            </w:pPr>
            <w:r>
              <w:rPr>
                <w:rFonts w:ascii="仿宋" w:eastAsia="仿宋" w:hAnsi="仿宋" w:hint="eastAsia"/>
                <w:sz w:val="22"/>
                <w:szCs w:val="22"/>
              </w:rPr>
              <w:t xml:space="preserve">根据投标人知名度、企业情况等进行比较打分。 </w:t>
            </w:r>
          </w:p>
        </w:tc>
        <w:tc>
          <w:tcPr>
            <w:tcW w:w="786" w:type="dxa"/>
            <w:tcBorders>
              <w:top w:val="single" w:sz="4" w:space="0" w:color="auto"/>
              <w:left w:val="nil"/>
              <w:bottom w:val="single" w:sz="4" w:space="0" w:color="auto"/>
              <w:right w:val="single" w:sz="4" w:space="0" w:color="auto"/>
            </w:tcBorders>
            <w:vAlign w:val="center"/>
          </w:tcPr>
          <w:p w:rsidR="00DC4299" w:rsidRDefault="00DC4299" w:rsidP="000B03FA">
            <w:pPr>
              <w:pStyle w:val="a7"/>
              <w:spacing w:line="360" w:lineRule="auto"/>
              <w:jc w:val="center"/>
              <w:rPr>
                <w:rFonts w:ascii="仿宋" w:eastAsia="仿宋" w:hAnsi="仿宋"/>
                <w:sz w:val="22"/>
                <w:szCs w:val="22"/>
              </w:rPr>
            </w:pPr>
            <w:r>
              <w:rPr>
                <w:rFonts w:ascii="仿宋" w:eastAsia="仿宋" w:hAnsi="仿宋" w:hint="eastAsia"/>
                <w:sz w:val="22"/>
                <w:szCs w:val="22"/>
              </w:rPr>
              <w:t>2分</w:t>
            </w:r>
          </w:p>
        </w:tc>
      </w:tr>
      <w:tr w:rsidR="00DC4299" w:rsidTr="000B03FA">
        <w:trPr>
          <w:jc w:val="center"/>
        </w:trPr>
        <w:tc>
          <w:tcPr>
            <w:tcW w:w="885" w:type="dxa"/>
            <w:vMerge/>
            <w:tcBorders>
              <w:top w:val="nil"/>
              <w:left w:val="single" w:sz="4" w:space="0" w:color="auto"/>
              <w:bottom w:val="single" w:sz="4" w:space="0" w:color="auto"/>
              <w:right w:val="single" w:sz="4" w:space="0" w:color="auto"/>
            </w:tcBorders>
            <w:vAlign w:val="center"/>
          </w:tcPr>
          <w:p w:rsidR="00DC4299" w:rsidRDefault="00DC4299" w:rsidP="000B03FA">
            <w:pPr>
              <w:jc w:val="left"/>
              <w:rPr>
                <w:rFonts w:ascii="仿宋" w:eastAsia="仿宋" w:hAnsi="仿宋" w:cs="Courier New"/>
                <w:sz w:val="22"/>
                <w:szCs w:val="22"/>
              </w:rPr>
            </w:pPr>
          </w:p>
        </w:tc>
        <w:tc>
          <w:tcPr>
            <w:tcW w:w="808" w:type="dxa"/>
            <w:vMerge/>
            <w:tcBorders>
              <w:top w:val="nil"/>
              <w:left w:val="nil"/>
              <w:bottom w:val="single" w:sz="4" w:space="0" w:color="auto"/>
              <w:right w:val="single" w:sz="4" w:space="0" w:color="auto"/>
            </w:tcBorders>
            <w:vAlign w:val="center"/>
          </w:tcPr>
          <w:p w:rsidR="00DC4299" w:rsidRDefault="00DC4299" w:rsidP="000B03FA">
            <w:pPr>
              <w:jc w:val="left"/>
              <w:rPr>
                <w:rFonts w:ascii="仿宋" w:eastAsia="仿宋" w:hAnsi="仿宋" w:cs="Courier New"/>
                <w:sz w:val="22"/>
                <w:szCs w:val="22"/>
              </w:rPr>
            </w:pPr>
          </w:p>
        </w:tc>
        <w:tc>
          <w:tcPr>
            <w:tcW w:w="6161" w:type="dxa"/>
            <w:tcBorders>
              <w:top w:val="single" w:sz="4" w:space="0" w:color="auto"/>
              <w:left w:val="nil"/>
              <w:bottom w:val="single" w:sz="4" w:space="0" w:color="auto"/>
              <w:right w:val="single" w:sz="4" w:space="0" w:color="auto"/>
            </w:tcBorders>
            <w:vAlign w:val="center"/>
          </w:tcPr>
          <w:p w:rsidR="00DC4299" w:rsidRDefault="00DC4299" w:rsidP="000B03FA">
            <w:pPr>
              <w:pStyle w:val="a7"/>
              <w:spacing w:line="360" w:lineRule="auto"/>
              <w:rPr>
                <w:rFonts w:ascii="仿宋" w:eastAsia="仿宋" w:hAnsi="仿宋"/>
                <w:sz w:val="22"/>
                <w:szCs w:val="22"/>
              </w:rPr>
            </w:pPr>
            <w:r>
              <w:rPr>
                <w:rFonts w:ascii="仿宋" w:eastAsia="仿宋" w:hAnsi="仿宋" w:hint="eastAsia"/>
                <w:sz w:val="22"/>
                <w:szCs w:val="22"/>
              </w:rPr>
              <w:t>提供项目相关医院设备全生命周期管理软件或医疗设备精细化管理系统著作权，提供一个得2分、最多得2分（注：需提供证书复印件，不提供不得分）</w:t>
            </w:r>
          </w:p>
        </w:tc>
        <w:tc>
          <w:tcPr>
            <w:tcW w:w="786" w:type="dxa"/>
            <w:tcBorders>
              <w:top w:val="single" w:sz="4" w:space="0" w:color="auto"/>
              <w:left w:val="nil"/>
              <w:bottom w:val="single" w:sz="4" w:space="0" w:color="auto"/>
              <w:right w:val="single" w:sz="4" w:space="0" w:color="auto"/>
            </w:tcBorders>
            <w:vAlign w:val="center"/>
          </w:tcPr>
          <w:p w:rsidR="00DC4299" w:rsidRDefault="00DC4299" w:rsidP="000B03FA">
            <w:pPr>
              <w:pStyle w:val="a7"/>
              <w:spacing w:line="360" w:lineRule="auto"/>
              <w:jc w:val="center"/>
              <w:rPr>
                <w:rFonts w:ascii="仿宋" w:eastAsia="仿宋" w:hAnsi="仿宋"/>
                <w:sz w:val="22"/>
                <w:szCs w:val="22"/>
              </w:rPr>
            </w:pPr>
            <w:r>
              <w:rPr>
                <w:rFonts w:ascii="仿宋" w:eastAsia="仿宋" w:hAnsi="仿宋" w:hint="eastAsia"/>
                <w:sz w:val="22"/>
                <w:szCs w:val="22"/>
              </w:rPr>
              <w:t>2分</w:t>
            </w:r>
          </w:p>
        </w:tc>
      </w:tr>
      <w:tr w:rsidR="00DC4299" w:rsidTr="000B03FA">
        <w:trPr>
          <w:jc w:val="center"/>
        </w:trPr>
        <w:tc>
          <w:tcPr>
            <w:tcW w:w="885"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pStyle w:val="a7"/>
              <w:spacing w:line="360" w:lineRule="auto"/>
              <w:jc w:val="center"/>
              <w:rPr>
                <w:rFonts w:ascii="仿宋" w:eastAsia="仿宋" w:hAnsi="仿宋"/>
                <w:sz w:val="22"/>
                <w:szCs w:val="22"/>
              </w:rPr>
            </w:pPr>
            <w:r>
              <w:rPr>
                <w:rFonts w:ascii="仿宋" w:eastAsia="仿宋" w:hAnsi="仿宋" w:hint="eastAsia"/>
                <w:sz w:val="22"/>
                <w:szCs w:val="22"/>
              </w:rPr>
              <w:t>2</w:t>
            </w:r>
          </w:p>
        </w:tc>
        <w:tc>
          <w:tcPr>
            <w:tcW w:w="808" w:type="dxa"/>
            <w:tcBorders>
              <w:top w:val="single" w:sz="4" w:space="0" w:color="auto"/>
              <w:left w:val="nil"/>
              <w:bottom w:val="single" w:sz="4" w:space="0" w:color="auto"/>
              <w:right w:val="single" w:sz="4" w:space="0" w:color="auto"/>
            </w:tcBorders>
            <w:vAlign w:val="center"/>
          </w:tcPr>
          <w:p w:rsidR="00DC4299" w:rsidRDefault="00DC4299" w:rsidP="000B03FA">
            <w:pPr>
              <w:pStyle w:val="a7"/>
              <w:spacing w:line="360" w:lineRule="auto"/>
              <w:jc w:val="center"/>
              <w:rPr>
                <w:rFonts w:ascii="仿宋" w:eastAsia="仿宋" w:hAnsi="仿宋"/>
                <w:sz w:val="22"/>
                <w:szCs w:val="22"/>
              </w:rPr>
            </w:pPr>
            <w:r>
              <w:rPr>
                <w:rFonts w:ascii="仿宋" w:eastAsia="仿宋" w:hAnsi="仿宋" w:hint="eastAsia"/>
                <w:sz w:val="22"/>
                <w:szCs w:val="22"/>
              </w:rPr>
              <w:t>技术参数要求</w:t>
            </w:r>
          </w:p>
        </w:tc>
        <w:tc>
          <w:tcPr>
            <w:tcW w:w="6161" w:type="dxa"/>
            <w:tcBorders>
              <w:top w:val="single" w:sz="4" w:space="0" w:color="auto"/>
              <w:left w:val="nil"/>
              <w:bottom w:val="single" w:sz="4" w:space="0" w:color="auto"/>
              <w:right w:val="single" w:sz="4" w:space="0" w:color="auto"/>
            </w:tcBorders>
            <w:vAlign w:val="center"/>
          </w:tcPr>
          <w:p w:rsidR="00DC4299" w:rsidRDefault="00DC4299" w:rsidP="000B03FA">
            <w:pPr>
              <w:pStyle w:val="a7"/>
              <w:spacing w:line="360" w:lineRule="auto"/>
              <w:rPr>
                <w:rFonts w:ascii="仿宋" w:eastAsia="仿宋" w:hAnsi="仿宋"/>
                <w:sz w:val="22"/>
                <w:szCs w:val="22"/>
              </w:rPr>
            </w:pPr>
            <w:r>
              <w:rPr>
                <w:rFonts w:ascii="仿宋" w:eastAsia="仿宋" w:hAnsi="仿宋" w:hint="eastAsia"/>
                <w:sz w:val="22"/>
                <w:szCs w:val="22"/>
              </w:rPr>
              <w:t>根据投标产品的基本功能、技术指标与需求的吻合程度和偏差情况进行打分，满分33分，扣完为止，评分细则如下：每一项一般功能项无法满足的扣1分；每一项带★重点功能项无法满足的扣3分。（</w:t>
            </w:r>
            <w:r>
              <w:rPr>
                <w:rFonts w:eastAsia="仿宋" w:hint="eastAsia"/>
                <w:sz w:val="22"/>
                <w:szCs w:val="22"/>
              </w:rPr>
              <w:t>注：投标人须在《响应偏离表》中完整体现，</w:t>
            </w:r>
            <w:r>
              <w:rPr>
                <w:rFonts w:ascii="仿宋" w:eastAsia="仿宋" w:hAnsi="仿宋" w:hint="eastAsia"/>
                <w:sz w:val="22"/>
                <w:szCs w:val="22"/>
              </w:rPr>
              <w:t>每一项重点功能项均需提供系统截图，否则视为该功能无法满足）</w:t>
            </w:r>
          </w:p>
        </w:tc>
        <w:tc>
          <w:tcPr>
            <w:tcW w:w="786" w:type="dxa"/>
            <w:tcBorders>
              <w:top w:val="single" w:sz="4" w:space="0" w:color="auto"/>
              <w:left w:val="nil"/>
              <w:bottom w:val="single" w:sz="4" w:space="0" w:color="auto"/>
              <w:right w:val="single" w:sz="4" w:space="0" w:color="auto"/>
            </w:tcBorders>
            <w:vAlign w:val="center"/>
          </w:tcPr>
          <w:p w:rsidR="00DC4299" w:rsidRDefault="00DC4299" w:rsidP="000B03FA">
            <w:pPr>
              <w:pStyle w:val="a7"/>
              <w:spacing w:line="360" w:lineRule="auto"/>
              <w:jc w:val="center"/>
              <w:rPr>
                <w:rFonts w:ascii="仿宋" w:eastAsia="仿宋" w:hAnsi="仿宋"/>
                <w:sz w:val="22"/>
                <w:szCs w:val="22"/>
              </w:rPr>
            </w:pPr>
            <w:r>
              <w:rPr>
                <w:rFonts w:ascii="仿宋" w:eastAsia="仿宋" w:hAnsi="仿宋" w:hint="eastAsia"/>
                <w:sz w:val="22"/>
                <w:szCs w:val="22"/>
              </w:rPr>
              <w:t>33分</w:t>
            </w:r>
          </w:p>
        </w:tc>
      </w:tr>
      <w:tr w:rsidR="00DC4299" w:rsidTr="000B03FA">
        <w:trPr>
          <w:jc w:val="center"/>
        </w:trPr>
        <w:tc>
          <w:tcPr>
            <w:tcW w:w="885"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pStyle w:val="a7"/>
              <w:spacing w:line="360" w:lineRule="auto"/>
              <w:jc w:val="center"/>
              <w:rPr>
                <w:rFonts w:ascii="仿宋" w:eastAsia="仿宋" w:hAnsi="仿宋"/>
                <w:color w:val="000000"/>
                <w:sz w:val="22"/>
                <w:szCs w:val="22"/>
              </w:rPr>
            </w:pPr>
            <w:r>
              <w:rPr>
                <w:rFonts w:ascii="仿宋" w:eastAsia="仿宋" w:hAnsi="仿宋" w:hint="eastAsia"/>
                <w:color w:val="000000"/>
                <w:sz w:val="22"/>
                <w:szCs w:val="22"/>
              </w:rPr>
              <w:t>3</w:t>
            </w:r>
          </w:p>
        </w:tc>
        <w:tc>
          <w:tcPr>
            <w:tcW w:w="808" w:type="dxa"/>
            <w:tcBorders>
              <w:top w:val="single" w:sz="4" w:space="0" w:color="auto"/>
              <w:left w:val="nil"/>
              <w:bottom w:val="single" w:sz="4" w:space="0" w:color="auto"/>
              <w:right w:val="single" w:sz="4" w:space="0" w:color="auto"/>
            </w:tcBorders>
            <w:vAlign w:val="center"/>
          </w:tcPr>
          <w:p w:rsidR="00DC4299" w:rsidRDefault="00DC4299" w:rsidP="000B03FA">
            <w:pPr>
              <w:pStyle w:val="a7"/>
              <w:spacing w:line="360" w:lineRule="auto"/>
              <w:jc w:val="center"/>
              <w:rPr>
                <w:rFonts w:ascii="仿宋" w:eastAsia="仿宋" w:hAnsi="仿宋"/>
                <w:color w:val="000000"/>
                <w:sz w:val="22"/>
                <w:szCs w:val="22"/>
              </w:rPr>
            </w:pPr>
            <w:r>
              <w:rPr>
                <w:rFonts w:ascii="仿宋" w:eastAsia="仿宋" w:hAnsi="仿宋" w:hint="eastAsia"/>
                <w:color w:val="000000"/>
                <w:sz w:val="22"/>
                <w:szCs w:val="22"/>
              </w:rPr>
              <w:t>系统接口要求</w:t>
            </w:r>
          </w:p>
        </w:tc>
        <w:tc>
          <w:tcPr>
            <w:tcW w:w="6161" w:type="dxa"/>
            <w:tcBorders>
              <w:top w:val="single" w:sz="4" w:space="0" w:color="auto"/>
              <w:left w:val="nil"/>
              <w:bottom w:val="single" w:sz="4" w:space="0" w:color="auto"/>
              <w:right w:val="single" w:sz="4" w:space="0" w:color="auto"/>
            </w:tcBorders>
            <w:vAlign w:val="center"/>
          </w:tcPr>
          <w:p w:rsidR="00DC4299" w:rsidRPr="00C960D9" w:rsidRDefault="00DC4299" w:rsidP="000B03FA">
            <w:pPr>
              <w:pStyle w:val="a7"/>
              <w:spacing w:line="360" w:lineRule="auto"/>
              <w:rPr>
                <w:rFonts w:ascii="仿宋" w:eastAsia="仿宋" w:hAnsi="仿宋"/>
                <w:color w:val="000000"/>
                <w:sz w:val="22"/>
                <w:szCs w:val="22"/>
              </w:rPr>
            </w:pPr>
            <w:r w:rsidRPr="00C960D9">
              <w:rPr>
                <w:rFonts w:ascii="仿宋" w:eastAsia="仿宋" w:hAnsi="仿宋" w:hint="eastAsia"/>
                <w:color w:val="000000"/>
                <w:sz w:val="22"/>
                <w:szCs w:val="22"/>
              </w:rPr>
              <w:t>1.提供本软件与对接固定资产同步方案；0-3分</w:t>
            </w:r>
          </w:p>
          <w:p w:rsidR="00DC4299" w:rsidRDefault="00DC4299" w:rsidP="000B03FA">
            <w:pPr>
              <w:pStyle w:val="a7"/>
              <w:spacing w:line="360" w:lineRule="auto"/>
              <w:rPr>
                <w:rFonts w:ascii="仿宋" w:eastAsia="仿宋" w:hAnsi="仿宋"/>
                <w:color w:val="000000"/>
                <w:sz w:val="22"/>
                <w:szCs w:val="22"/>
              </w:rPr>
            </w:pPr>
            <w:r w:rsidRPr="00C960D9">
              <w:rPr>
                <w:rFonts w:ascii="仿宋" w:eastAsia="仿宋" w:hAnsi="仿宋" w:hint="eastAsia"/>
                <w:color w:val="000000"/>
                <w:sz w:val="22"/>
                <w:szCs w:val="22"/>
              </w:rPr>
              <w:t>2.提供本系统与临床护理系统做对接，对接PDA扫码内容的传递以及当前登陆账号的传递信息方案。0-3分</w:t>
            </w:r>
          </w:p>
        </w:tc>
        <w:tc>
          <w:tcPr>
            <w:tcW w:w="786" w:type="dxa"/>
            <w:tcBorders>
              <w:top w:val="single" w:sz="4" w:space="0" w:color="auto"/>
              <w:left w:val="nil"/>
              <w:bottom w:val="single" w:sz="4" w:space="0" w:color="auto"/>
              <w:right w:val="single" w:sz="4" w:space="0" w:color="auto"/>
            </w:tcBorders>
            <w:vAlign w:val="center"/>
          </w:tcPr>
          <w:p w:rsidR="00DC4299" w:rsidRDefault="00DC4299" w:rsidP="000B03FA">
            <w:pPr>
              <w:pStyle w:val="a7"/>
              <w:spacing w:line="360" w:lineRule="auto"/>
              <w:jc w:val="center"/>
              <w:rPr>
                <w:rFonts w:ascii="仿宋" w:eastAsia="仿宋" w:hAnsi="仿宋"/>
                <w:color w:val="000000"/>
                <w:sz w:val="22"/>
                <w:szCs w:val="22"/>
              </w:rPr>
            </w:pPr>
            <w:r>
              <w:rPr>
                <w:rFonts w:ascii="仿宋" w:eastAsia="仿宋" w:hAnsi="仿宋" w:hint="eastAsia"/>
                <w:color w:val="000000"/>
                <w:sz w:val="22"/>
                <w:szCs w:val="22"/>
              </w:rPr>
              <w:t>6分</w:t>
            </w:r>
          </w:p>
        </w:tc>
      </w:tr>
      <w:tr w:rsidR="00DC4299" w:rsidTr="000B03FA">
        <w:trPr>
          <w:jc w:val="center"/>
        </w:trPr>
        <w:tc>
          <w:tcPr>
            <w:tcW w:w="885"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pStyle w:val="a7"/>
              <w:spacing w:line="360" w:lineRule="auto"/>
              <w:jc w:val="center"/>
              <w:rPr>
                <w:rFonts w:ascii="仿宋" w:eastAsia="仿宋" w:hAnsi="仿宋"/>
                <w:color w:val="000000"/>
                <w:sz w:val="22"/>
                <w:szCs w:val="22"/>
              </w:rPr>
            </w:pPr>
            <w:r>
              <w:rPr>
                <w:rFonts w:ascii="仿宋" w:eastAsia="仿宋" w:hAnsi="仿宋" w:hint="eastAsia"/>
                <w:color w:val="000000"/>
                <w:sz w:val="22"/>
                <w:szCs w:val="22"/>
              </w:rPr>
              <w:t>4</w:t>
            </w:r>
          </w:p>
        </w:tc>
        <w:tc>
          <w:tcPr>
            <w:tcW w:w="808" w:type="dxa"/>
            <w:tcBorders>
              <w:top w:val="single" w:sz="4" w:space="0" w:color="auto"/>
              <w:left w:val="nil"/>
              <w:bottom w:val="single" w:sz="4" w:space="0" w:color="auto"/>
              <w:right w:val="single" w:sz="4" w:space="0" w:color="auto"/>
            </w:tcBorders>
            <w:vAlign w:val="center"/>
          </w:tcPr>
          <w:p w:rsidR="00DC4299" w:rsidRDefault="00DC4299" w:rsidP="000B03FA">
            <w:pPr>
              <w:pStyle w:val="a7"/>
              <w:spacing w:line="360" w:lineRule="auto"/>
              <w:jc w:val="center"/>
              <w:rPr>
                <w:rFonts w:ascii="仿宋" w:eastAsia="仿宋" w:hAnsi="仿宋"/>
                <w:color w:val="000000"/>
                <w:sz w:val="22"/>
                <w:szCs w:val="22"/>
              </w:rPr>
            </w:pPr>
            <w:r>
              <w:rPr>
                <w:rFonts w:ascii="仿宋" w:eastAsia="仿宋" w:hAnsi="仿宋" w:hint="eastAsia"/>
                <w:color w:val="000000"/>
                <w:sz w:val="22"/>
                <w:szCs w:val="22"/>
              </w:rPr>
              <w:t>培训服务</w:t>
            </w:r>
          </w:p>
        </w:tc>
        <w:tc>
          <w:tcPr>
            <w:tcW w:w="6161" w:type="dxa"/>
            <w:tcBorders>
              <w:top w:val="single" w:sz="4" w:space="0" w:color="auto"/>
              <w:left w:val="nil"/>
              <w:bottom w:val="single" w:sz="4" w:space="0" w:color="auto"/>
              <w:right w:val="single" w:sz="4" w:space="0" w:color="auto"/>
            </w:tcBorders>
            <w:vAlign w:val="center"/>
          </w:tcPr>
          <w:p w:rsidR="00DC4299" w:rsidRDefault="00DC4299" w:rsidP="000B03FA">
            <w:pPr>
              <w:pStyle w:val="a7"/>
              <w:spacing w:line="360" w:lineRule="auto"/>
              <w:rPr>
                <w:rFonts w:ascii="仿宋" w:eastAsia="仿宋" w:hAnsi="仿宋"/>
                <w:color w:val="000000"/>
                <w:sz w:val="22"/>
                <w:szCs w:val="22"/>
              </w:rPr>
            </w:pPr>
            <w:r>
              <w:rPr>
                <w:rFonts w:ascii="仿宋" w:eastAsia="仿宋" w:hAnsi="仿宋" w:hint="eastAsia"/>
                <w:color w:val="000000"/>
                <w:sz w:val="22"/>
                <w:szCs w:val="22"/>
              </w:rPr>
              <w:t>针对本项目的培训计划安排合理以及培训方案完整等情况进行比较打分。</w:t>
            </w:r>
          </w:p>
        </w:tc>
        <w:tc>
          <w:tcPr>
            <w:tcW w:w="786" w:type="dxa"/>
            <w:tcBorders>
              <w:top w:val="single" w:sz="4" w:space="0" w:color="auto"/>
              <w:left w:val="nil"/>
              <w:bottom w:val="single" w:sz="4" w:space="0" w:color="auto"/>
              <w:right w:val="single" w:sz="4" w:space="0" w:color="auto"/>
            </w:tcBorders>
            <w:vAlign w:val="center"/>
          </w:tcPr>
          <w:p w:rsidR="00DC4299" w:rsidRDefault="00DC4299" w:rsidP="000B03FA">
            <w:pPr>
              <w:pStyle w:val="a7"/>
              <w:spacing w:line="360" w:lineRule="auto"/>
              <w:jc w:val="center"/>
              <w:rPr>
                <w:rFonts w:ascii="仿宋" w:eastAsia="仿宋" w:hAnsi="仿宋"/>
                <w:color w:val="000000"/>
                <w:sz w:val="22"/>
                <w:szCs w:val="22"/>
              </w:rPr>
            </w:pPr>
            <w:r>
              <w:rPr>
                <w:rFonts w:ascii="仿宋" w:eastAsia="仿宋" w:hAnsi="仿宋" w:hint="eastAsia"/>
                <w:color w:val="000000"/>
                <w:sz w:val="22"/>
                <w:szCs w:val="22"/>
              </w:rPr>
              <w:t>3分</w:t>
            </w:r>
          </w:p>
        </w:tc>
      </w:tr>
      <w:tr w:rsidR="00DC4299" w:rsidTr="000B03FA">
        <w:trPr>
          <w:jc w:val="center"/>
        </w:trPr>
        <w:tc>
          <w:tcPr>
            <w:tcW w:w="885"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pStyle w:val="a7"/>
              <w:spacing w:line="360" w:lineRule="auto"/>
              <w:jc w:val="center"/>
              <w:rPr>
                <w:rFonts w:ascii="仿宋" w:eastAsia="仿宋" w:hAnsi="仿宋"/>
                <w:sz w:val="22"/>
                <w:szCs w:val="22"/>
              </w:rPr>
            </w:pPr>
            <w:r>
              <w:rPr>
                <w:rFonts w:ascii="仿宋" w:eastAsia="仿宋" w:hAnsi="仿宋" w:hint="eastAsia"/>
                <w:sz w:val="22"/>
                <w:szCs w:val="22"/>
              </w:rPr>
              <w:t>5</w:t>
            </w:r>
          </w:p>
        </w:tc>
        <w:tc>
          <w:tcPr>
            <w:tcW w:w="808" w:type="dxa"/>
            <w:tcBorders>
              <w:top w:val="single" w:sz="4" w:space="0" w:color="auto"/>
              <w:left w:val="nil"/>
              <w:bottom w:val="single" w:sz="4" w:space="0" w:color="auto"/>
              <w:right w:val="single" w:sz="4" w:space="0" w:color="auto"/>
            </w:tcBorders>
            <w:vAlign w:val="center"/>
          </w:tcPr>
          <w:p w:rsidR="00DC4299" w:rsidRDefault="00DC4299" w:rsidP="000B03FA">
            <w:pPr>
              <w:pStyle w:val="a7"/>
              <w:spacing w:line="360" w:lineRule="auto"/>
              <w:jc w:val="center"/>
              <w:rPr>
                <w:rFonts w:ascii="仿宋" w:eastAsia="仿宋" w:hAnsi="仿宋"/>
                <w:color w:val="000000"/>
                <w:sz w:val="22"/>
                <w:szCs w:val="22"/>
              </w:rPr>
            </w:pPr>
            <w:r>
              <w:rPr>
                <w:rFonts w:ascii="仿宋" w:eastAsia="仿宋" w:hAnsi="仿宋" w:hint="eastAsia"/>
                <w:color w:val="000000"/>
                <w:sz w:val="22"/>
                <w:szCs w:val="22"/>
              </w:rPr>
              <w:t>总体投标方案</w:t>
            </w:r>
          </w:p>
        </w:tc>
        <w:tc>
          <w:tcPr>
            <w:tcW w:w="6161" w:type="dxa"/>
            <w:tcBorders>
              <w:top w:val="single" w:sz="4" w:space="0" w:color="auto"/>
              <w:left w:val="nil"/>
              <w:bottom w:val="single" w:sz="4" w:space="0" w:color="auto"/>
              <w:right w:val="single" w:sz="4" w:space="0" w:color="auto"/>
            </w:tcBorders>
            <w:vAlign w:val="center"/>
          </w:tcPr>
          <w:p w:rsidR="00DC4299" w:rsidRDefault="00DC4299" w:rsidP="000B03FA">
            <w:pPr>
              <w:pStyle w:val="a7"/>
              <w:spacing w:line="360" w:lineRule="auto"/>
              <w:rPr>
                <w:rFonts w:ascii="仿宋" w:eastAsia="仿宋" w:hAnsi="仿宋"/>
                <w:color w:val="000000"/>
                <w:sz w:val="22"/>
                <w:szCs w:val="22"/>
              </w:rPr>
            </w:pPr>
            <w:r>
              <w:rPr>
                <w:rFonts w:ascii="仿宋" w:eastAsia="仿宋" w:hAnsi="仿宋" w:hint="eastAsia"/>
                <w:color w:val="000000"/>
                <w:sz w:val="22"/>
                <w:szCs w:val="22"/>
              </w:rPr>
              <w:t>总体投标方案满足系统业务技术要求，根据科学性、可行性、合理性等情况进行比较打分。</w:t>
            </w:r>
          </w:p>
        </w:tc>
        <w:tc>
          <w:tcPr>
            <w:tcW w:w="786" w:type="dxa"/>
            <w:tcBorders>
              <w:top w:val="single" w:sz="4" w:space="0" w:color="auto"/>
              <w:left w:val="nil"/>
              <w:bottom w:val="single" w:sz="4" w:space="0" w:color="auto"/>
              <w:right w:val="single" w:sz="4" w:space="0" w:color="auto"/>
            </w:tcBorders>
            <w:vAlign w:val="center"/>
          </w:tcPr>
          <w:p w:rsidR="00DC4299" w:rsidRDefault="00DC4299" w:rsidP="000B03FA">
            <w:pPr>
              <w:pStyle w:val="a7"/>
              <w:spacing w:line="360" w:lineRule="auto"/>
              <w:jc w:val="center"/>
              <w:rPr>
                <w:rFonts w:ascii="仿宋" w:eastAsia="仿宋" w:hAnsi="仿宋"/>
                <w:color w:val="000000"/>
                <w:sz w:val="22"/>
                <w:szCs w:val="22"/>
              </w:rPr>
            </w:pPr>
            <w:r>
              <w:rPr>
                <w:rFonts w:ascii="仿宋" w:eastAsia="仿宋" w:hAnsi="仿宋" w:hint="eastAsia"/>
                <w:color w:val="000000"/>
                <w:sz w:val="22"/>
                <w:szCs w:val="22"/>
              </w:rPr>
              <w:t>6分</w:t>
            </w:r>
          </w:p>
        </w:tc>
      </w:tr>
      <w:tr w:rsidR="00DC4299" w:rsidTr="000B03FA">
        <w:trPr>
          <w:jc w:val="center"/>
        </w:trPr>
        <w:tc>
          <w:tcPr>
            <w:tcW w:w="885"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pStyle w:val="a7"/>
              <w:spacing w:line="360" w:lineRule="auto"/>
              <w:jc w:val="center"/>
              <w:rPr>
                <w:rFonts w:ascii="仿宋" w:eastAsia="仿宋" w:hAnsi="仿宋"/>
                <w:sz w:val="22"/>
                <w:szCs w:val="22"/>
              </w:rPr>
            </w:pPr>
            <w:r>
              <w:rPr>
                <w:rFonts w:ascii="仿宋" w:eastAsia="仿宋" w:hAnsi="仿宋" w:hint="eastAsia"/>
                <w:sz w:val="22"/>
                <w:szCs w:val="22"/>
              </w:rPr>
              <w:t>6</w:t>
            </w:r>
          </w:p>
        </w:tc>
        <w:tc>
          <w:tcPr>
            <w:tcW w:w="808" w:type="dxa"/>
            <w:tcBorders>
              <w:top w:val="single" w:sz="4" w:space="0" w:color="auto"/>
              <w:left w:val="nil"/>
              <w:bottom w:val="single" w:sz="4" w:space="0" w:color="auto"/>
              <w:right w:val="single" w:sz="4" w:space="0" w:color="auto"/>
            </w:tcBorders>
            <w:vAlign w:val="center"/>
          </w:tcPr>
          <w:p w:rsidR="00DC4299" w:rsidRDefault="00DC4299" w:rsidP="000B03FA">
            <w:pPr>
              <w:pStyle w:val="a7"/>
              <w:spacing w:line="360" w:lineRule="auto"/>
              <w:jc w:val="center"/>
              <w:rPr>
                <w:rFonts w:ascii="仿宋" w:eastAsia="仿宋" w:hAnsi="仿宋"/>
                <w:color w:val="000000"/>
                <w:sz w:val="22"/>
                <w:szCs w:val="22"/>
              </w:rPr>
            </w:pPr>
            <w:r>
              <w:rPr>
                <w:rFonts w:ascii="仿宋" w:eastAsia="仿宋" w:hAnsi="仿宋" w:hint="eastAsia"/>
                <w:color w:val="000000"/>
                <w:sz w:val="22"/>
                <w:szCs w:val="22"/>
              </w:rPr>
              <w:t>实施方案</w:t>
            </w:r>
          </w:p>
        </w:tc>
        <w:tc>
          <w:tcPr>
            <w:tcW w:w="6161" w:type="dxa"/>
            <w:tcBorders>
              <w:top w:val="single" w:sz="4" w:space="0" w:color="auto"/>
              <w:left w:val="nil"/>
              <w:bottom w:val="single" w:sz="4" w:space="0" w:color="auto"/>
              <w:right w:val="single" w:sz="4" w:space="0" w:color="auto"/>
            </w:tcBorders>
            <w:vAlign w:val="center"/>
          </w:tcPr>
          <w:p w:rsidR="00DC4299" w:rsidRDefault="00DC4299" w:rsidP="000B03FA">
            <w:pPr>
              <w:pStyle w:val="a7"/>
              <w:spacing w:line="360" w:lineRule="auto"/>
              <w:rPr>
                <w:rFonts w:ascii="仿宋" w:eastAsia="仿宋" w:hAnsi="仿宋"/>
                <w:color w:val="000000"/>
                <w:sz w:val="22"/>
                <w:szCs w:val="22"/>
              </w:rPr>
            </w:pPr>
            <w:r>
              <w:rPr>
                <w:rFonts w:ascii="仿宋" w:eastAsia="仿宋" w:hAnsi="仿宋" w:hint="eastAsia"/>
                <w:color w:val="000000"/>
                <w:sz w:val="22"/>
                <w:szCs w:val="22"/>
              </w:rPr>
              <w:t>有完整的项目实施计划、详细的工作内容安排及过程控制文件等情况进行比较打分。</w:t>
            </w:r>
          </w:p>
        </w:tc>
        <w:tc>
          <w:tcPr>
            <w:tcW w:w="786" w:type="dxa"/>
            <w:tcBorders>
              <w:top w:val="single" w:sz="4" w:space="0" w:color="auto"/>
              <w:left w:val="nil"/>
              <w:bottom w:val="single" w:sz="4" w:space="0" w:color="auto"/>
              <w:right w:val="single" w:sz="4" w:space="0" w:color="auto"/>
            </w:tcBorders>
            <w:vAlign w:val="center"/>
          </w:tcPr>
          <w:p w:rsidR="00DC4299" w:rsidRDefault="00DC4299" w:rsidP="000B03FA">
            <w:pPr>
              <w:pStyle w:val="a7"/>
              <w:spacing w:line="360" w:lineRule="auto"/>
              <w:jc w:val="center"/>
              <w:rPr>
                <w:rFonts w:ascii="仿宋" w:eastAsia="仿宋" w:hAnsi="仿宋"/>
                <w:color w:val="000000"/>
                <w:sz w:val="22"/>
                <w:szCs w:val="22"/>
              </w:rPr>
            </w:pPr>
            <w:r>
              <w:rPr>
                <w:rFonts w:ascii="仿宋" w:eastAsia="仿宋" w:hAnsi="仿宋" w:hint="eastAsia"/>
                <w:color w:val="000000"/>
                <w:sz w:val="22"/>
                <w:szCs w:val="22"/>
              </w:rPr>
              <w:t>6分</w:t>
            </w:r>
          </w:p>
        </w:tc>
      </w:tr>
      <w:tr w:rsidR="00DC4299" w:rsidTr="000B03FA">
        <w:trPr>
          <w:jc w:val="center"/>
        </w:trPr>
        <w:tc>
          <w:tcPr>
            <w:tcW w:w="885"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pStyle w:val="a7"/>
              <w:spacing w:line="360" w:lineRule="auto"/>
              <w:jc w:val="center"/>
              <w:rPr>
                <w:rFonts w:ascii="仿宋" w:eastAsia="仿宋" w:hAnsi="仿宋"/>
                <w:sz w:val="22"/>
                <w:szCs w:val="22"/>
              </w:rPr>
            </w:pPr>
            <w:r>
              <w:rPr>
                <w:rFonts w:ascii="仿宋" w:eastAsia="仿宋" w:hAnsi="仿宋" w:hint="eastAsia"/>
                <w:sz w:val="22"/>
                <w:szCs w:val="22"/>
              </w:rPr>
              <w:t>7</w:t>
            </w:r>
          </w:p>
        </w:tc>
        <w:tc>
          <w:tcPr>
            <w:tcW w:w="808" w:type="dxa"/>
            <w:tcBorders>
              <w:top w:val="single" w:sz="4" w:space="0" w:color="auto"/>
              <w:left w:val="nil"/>
              <w:bottom w:val="single" w:sz="4" w:space="0" w:color="auto"/>
              <w:right w:val="single" w:sz="4" w:space="0" w:color="auto"/>
            </w:tcBorders>
            <w:vAlign w:val="center"/>
          </w:tcPr>
          <w:p w:rsidR="00DC4299" w:rsidRDefault="00DC4299" w:rsidP="000B03FA">
            <w:pPr>
              <w:pStyle w:val="a7"/>
              <w:spacing w:line="360" w:lineRule="auto"/>
              <w:jc w:val="center"/>
              <w:rPr>
                <w:rFonts w:ascii="仿宋" w:eastAsia="仿宋" w:hAnsi="仿宋"/>
                <w:sz w:val="22"/>
                <w:szCs w:val="22"/>
              </w:rPr>
            </w:pPr>
            <w:r>
              <w:rPr>
                <w:rFonts w:ascii="仿宋" w:eastAsia="仿宋" w:hAnsi="仿宋" w:hint="eastAsia"/>
                <w:sz w:val="22"/>
                <w:szCs w:val="22"/>
              </w:rPr>
              <w:t>售后服务</w:t>
            </w:r>
          </w:p>
        </w:tc>
        <w:tc>
          <w:tcPr>
            <w:tcW w:w="6161" w:type="dxa"/>
            <w:tcBorders>
              <w:top w:val="single" w:sz="4" w:space="0" w:color="auto"/>
              <w:left w:val="nil"/>
              <w:bottom w:val="single" w:sz="4" w:space="0" w:color="auto"/>
              <w:right w:val="single" w:sz="4" w:space="0" w:color="auto"/>
            </w:tcBorders>
            <w:vAlign w:val="center"/>
          </w:tcPr>
          <w:p w:rsidR="00DC4299" w:rsidRDefault="00DC4299" w:rsidP="000B03FA">
            <w:pPr>
              <w:pStyle w:val="a7"/>
              <w:spacing w:line="360" w:lineRule="auto"/>
              <w:rPr>
                <w:rFonts w:ascii="仿宋" w:eastAsia="仿宋" w:hAnsi="仿宋"/>
                <w:sz w:val="22"/>
                <w:szCs w:val="22"/>
              </w:rPr>
            </w:pPr>
            <w:r>
              <w:rPr>
                <w:rFonts w:ascii="仿宋" w:eastAsia="仿宋" w:hAnsi="仿宋" w:hint="eastAsia"/>
                <w:sz w:val="22"/>
                <w:szCs w:val="22"/>
              </w:rPr>
              <w:t>针对本项目提供的售后服务质量保证措施、技术支持，其承诺、资料及证明材料完整、合理等情况进行比较打分。</w:t>
            </w:r>
            <w:r w:rsidRPr="00C960D9">
              <w:rPr>
                <w:rFonts w:ascii="仿宋" w:eastAsia="仿宋" w:hAnsi="仿宋" w:hint="eastAsia"/>
                <w:sz w:val="22"/>
                <w:szCs w:val="22"/>
              </w:rPr>
              <w:t>0-3分</w:t>
            </w:r>
          </w:p>
          <w:p w:rsidR="00DC4299" w:rsidRDefault="00DC4299" w:rsidP="000B03FA">
            <w:pPr>
              <w:pStyle w:val="a7"/>
              <w:spacing w:line="360" w:lineRule="auto"/>
              <w:rPr>
                <w:rFonts w:ascii="仿宋" w:eastAsia="仿宋" w:hAnsi="仿宋"/>
                <w:sz w:val="22"/>
                <w:szCs w:val="22"/>
              </w:rPr>
            </w:pPr>
            <w:r w:rsidRPr="0033172A">
              <w:rPr>
                <w:rFonts w:ascii="仿宋" w:eastAsia="仿宋" w:hAnsi="仿宋" w:hint="eastAsia"/>
                <w:sz w:val="22"/>
                <w:szCs w:val="22"/>
              </w:rPr>
              <w:t>投标人售后服务机构依照离用户距离</w:t>
            </w:r>
            <w:r>
              <w:rPr>
                <w:rFonts w:ascii="仿宋" w:eastAsia="仿宋" w:hAnsi="仿宋" w:hint="eastAsia"/>
                <w:sz w:val="22"/>
                <w:szCs w:val="22"/>
              </w:rPr>
              <w:t>，进行比较打分，提供营</w:t>
            </w:r>
            <w:r>
              <w:rPr>
                <w:rFonts w:ascii="仿宋" w:eastAsia="仿宋" w:hAnsi="仿宋" w:hint="eastAsia"/>
                <w:sz w:val="22"/>
                <w:szCs w:val="22"/>
              </w:rPr>
              <w:lastRenderedPageBreak/>
              <w:t>业执照或租房合同以及租房发票等证明文件。</w:t>
            </w:r>
            <w:r w:rsidRPr="00C960D9">
              <w:rPr>
                <w:rFonts w:ascii="仿宋" w:eastAsia="仿宋" w:hAnsi="仿宋" w:hint="eastAsia"/>
                <w:sz w:val="22"/>
                <w:szCs w:val="22"/>
              </w:rPr>
              <w:t>0-3分</w:t>
            </w:r>
          </w:p>
        </w:tc>
        <w:tc>
          <w:tcPr>
            <w:tcW w:w="786" w:type="dxa"/>
            <w:tcBorders>
              <w:top w:val="single" w:sz="4" w:space="0" w:color="auto"/>
              <w:left w:val="nil"/>
              <w:bottom w:val="single" w:sz="4" w:space="0" w:color="auto"/>
              <w:right w:val="single" w:sz="4" w:space="0" w:color="auto"/>
            </w:tcBorders>
            <w:vAlign w:val="center"/>
          </w:tcPr>
          <w:p w:rsidR="00DC4299" w:rsidRDefault="00DC4299" w:rsidP="000B03FA">
            <w:pPr>
              <w:pStyle w:val="a7"/>
              <w:spacing w:line="360" w:lineRule="auto"/>
              <w:jc w:val="center"/>
              <w:rPr>
                <w:rFonts w:ascii="仿宋" w:eastAsia="仿宋" w:hAnsi="仿宋"/>
                <w:sz w:val="22"/>
                <w:szCs w:val="22"/>
              </w:rPr>
            </w:pPr>
            <w:r>
              <w:rPr>
                <w:rFonts w:ascii="仿宋" w:eastAsia="仿宋" w:hAnsi="仿宋" w:hint="eastAsia"/>
                <w:sz w:val="22"/>
                <w:szCs w:val="22"/>
              </w:rPr>
              <w:lastRenderedPageBreak/>
              <w:t>6分</w:t>
            </w:r>
          </w:p>
        </w:tc>
      </w:tr>
      <w:tr w:rsidR="00DC4299" w:rsidTr="000B03FA">
        <w:trPr>
          <w:jc w:val="center"/>
        </w:trPr>
        <w:tc>
          <w:tcPr>
            <w:tcW w:w="885"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pStyle w:val="a7"/>
              <w:spacing w:line="360" w:lineRule="auto"/>
              <w:jc w:val="center"/>
              <w:rPr>
                <w:rFonts w:ascii="仿宋" w:eastAsia="仿宋" w:hAnsi="仿宋"/>
                <w:sz w:val="22"/>
                <w:szCs w:val="22"/>
              </w:rPr>
            </w:pPr>
            <w:r>
              <w:rPr>
                <w:rFonts w:ascii="仿宋" w:eastAsia="仿宋" w:hAnsi="仿宋" w:hint="eastAsia"/>
                <w:sz w:val="22"/>
                <w:szCs w:val="22"/>
              </w:rPr>
              <w:lastRenderedPageBreak/>
              <w:t>8</w:t>
            </w:r>
          </w:p>
        </w:tc>
        <w:tc>
          <w:tcPr>
            <w:tcW w:w="808" w:type="dxa"/>
            <w:tcBorders>
              <w:top w:val="single" w:sz="4" w:space="0" w:color="auto"/>
              <w:left w:val="nil"/>
              <w:bottom w:val="single" w:sz="4" w:space="0" w:color="auto"/>
              <w:right w:val="single" w:sz="4" w:space="0" w:color="auto"/>
            </w:tcBorders>
            <w:vAlign w:val="center"/>
          </w:tcPr>
          <w:p w:rsidR="00DC4299" w:rsidRDefault="00DC4299" w:rsidP="000B03FA">
            <w:pPr>
              <w:pStyle w:val="a7"/>
              <w:spacing w:line="360" w:lineRule="auto"/>
              <w:jc w:val="center"/>
              <w:rPr>
                <w:rFonts w:ascii="仿宋" w:eastAsia="仿宋" w:hAnsi="仿宋"/>
                <w:sz w:val="22"/>
                <w:szCs w:val="22"/>
              </w:rPr>
            </w:pPr>
            <w:r>
              <w:rPr>
                <w:rFonts w:ascii="仿宋" w:eastAsia="仿宋" w:hAnsi="仿宋" w:hint="eastAsia"/>
                <w:sz w:val="22"/>
                <w:szCs w:val="22"/>
              </w:rPr>
              <w:t>同类项目业绩</w:t>
            </w:r>
          </w:p>
        </w:tc>
        <w:tc>
          <w:tcPr>
            <w:tcW w:w="6161" w:type="dxa"/>
            <w:tcBorders>
              <w:top w:val="single" w:sz="4" w:space="0" w:color="auto"/>
              <w:left w:val="nil"/>
              <w:bottom w:val="single" w:sz="4" w:space="0" w:color="auto"/>
              <w:right w:val="single" w:sz="4" w:space="0" w:color="auto"/>
            </w:tcBorders>
            <w:vAlign w:val="center"/>
          </w:tcPr>
          <w:p w:rsidR="00DC4299" w:rsidRDefault="00DC4299" w:rsidP="000B03FA">
            <w:pPr>
              <w:pStyle w:val="a7"/>
              <w:spacing w:line="360" w:lineRule="auto"/>
              <w:rPr>
                <w:rFonts w:ascii="仿宋" w:eastAsia="仿宋" w:hAnsi="仿宋"/>
                <w:sz w:val="22"/>
                <w:szCs w:val="22"/>
              </w:rPr>
            </w:pPr>
            <w:r>
              <w:rPr>
                <w:rFonts w:ascii="仿宋" w:eastAsia="仿宋" w:hAnsi="仿宋" w:hint="eastAsia"/>
                <w:sz w:val="22"/>
                <w:szCs w:val="22"/>
              </w:rPr>
              <w:t>投标人2017年1月1日签署至今同类项目业绩每提供一个得1分，本项最高6分（提供合同复印件，加盖公章，不提供不得分）。</w:t>
            </w:r>
          </w:p>
        </w:tc>
        <w:tc>
          <w:tcPr>
            <w:tcW w:w="786" w:type="dxa"/>
            <w:tcBorders>
              <w:top w:val="single" w:sz="4" w:space="0" w:color="auto"/>
              <w:left w:val="nil"/>
              <w:bottom w:val="single" w:sz="4" w:space="0" w:color="auto"/>
              <w:right w:val="single" w:sz="4" w:space="0" w:color="auto"/>
            </w:tcBorders>
            <w:vAlign w:val="center"/>
          </w:tcPr>
          <w:p w:rsidR="00DC4299" w:rsidRDefault="00DC4299" w:rsidP="000B03FA">
            <w:pPr>
              <w:pStyle w:val="a7"/>
              <w:spacing w:line="360" w:lineRule="auto"/>
              <w:jc w:val="center"/>
              <w:rPr>
                <w:rFonts w:ascii="仿宋" w:eastAsia="仿宋" w:hAnsi="仿宋"/>
                <w:sz w:val="22"/>
                <w:szCs w:val="22"/>
              </w:rPr>
            </w:pPr>
            <w:r>
              <w:rPr>
                <w:rFonts w:ascii="仿宋" w:eastAsia="仿宋" w:hAnsi="仿宋" w:hint="eastAsia"/>
                <w:sz w:val="22"/>
                <w:szCs w:val="22"/>
              </w:rPr>
              <w:t>6分</w:t>
            </w:r>
          </w:p>
        </w:tc>
      </w:tr>
    </w:tbl>
    <w:p w:rsidR="00815DD0" w:rsidRPr="00DC4299" w:rsidRDefault="00815DD0">
      <w:pPr>
        <w:rPr>
          <w:rFonts w:asciiTheme="minorEastAsia" w:hAnsiTheme="minorEastAsia"/>
          <w:sz w:val="24"/>
          <w:szCs w:val="24"/>
        </w:rPr>
      </w:pPr>
    </w:p>
    <w:p w:rsidR="00815DD0"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815DD0" w:rsidRPr="00864CF8">
        <w:rPr>
          <w:rFonts w:asciiTheme="minorEastAsia" w:hAnsiTheme="minorEastAsia" w:hint="eastAsia"/>
          <w:sz w:val="24"/>
          <w:szCs w:val="24"/>
        </w:rPr>
        <w:t>（二）商务</w:t>
      </w:r>
      <w:r w:rsidR="00221AB8" w:rsidRPr="00864CF8">
        <w:rPr>
          <w:rFonts w:asciiTheme="minorEastAsia" w:hAnsiTheme="minorEastAsia" w:hint="eastAsia"/>
          <w:sz w:val="24"/>
          <w:szCs w:val="24"/>
        </w:rPr>
        <w:t>（报价）</w:t>
      </w:r>
      <w:r w:rsidR="00815DD0" w:rsidRPr="00864CF8">
        <w:rPr>
          <w:rFonts w:asciiTheme="minorEastAsia" w:hAnsiTheme="minorEastAsia" w:hint="eastAsia"/>
          <w:sz w:val="24"/>
          <w:szCs w:val="24"/>
        </w:rPr>
        <w:t>分的评定（</w:t>
      </w:r>
      <w:r w:rsidR="00DC4299">
        <w:rPr>
          <w:rFonts w:asciiTheme="minorEastAsia" w:hAnsiTheme="minorEastAsia" w:hint="eastAsia"/>
          <w:sz w:val="24"/>
          <w:szCs w:val="24"/>
        </w:rPr>
        <w:t>3</w:t>
      </w:r>
      <w:r w:rsidR="00815DD0" w:rsidRPr="00864CF8">
        <w:rPr>
          <w:rFonts w:asciiTheme="minorEastAsia" w:hAnsiTheme="minorEastAsia" w:hint="eastAsia"/>
          <w:sz w:val="24"/>
          <w:szCs w:val="24"/>
        </w:rPr>
        <w:t>0分）（权值</w:t>
      </w:r>
      <w:r w:rsidR="00DC4299">
        <w:rPr>
          <w:rFonts w:asciiTheme="minorEastAsia" w:hAnsiTheme="minorEastAsia" w:hint="eastAsia"/>
          <w:sz w:val="24"/>
          <w:szCs w:val="24"/>
        </w:rPr>
        <w:t>3</w:t>
      </w:r>
      <w:r w:rsidR="00815DD0" w:rsidRPr="00864CF8">
        <w:rPr>
          <w:rFonts w:asciiTheme="minorEastAsia" w:hAnsiTheme="minorEastAsia" w:hint="eastAsia"/>
          <w:sz w:val="24"/>
          <w:szCs w:val="24"/>
        </w:rPr>
        <w:t>0%）</w:t>
      </w:r>
    </w:p>
    <w:p w:rsidR="00DF54C4" w:rsidRPr="00864CF8" w:rsidRDefault="00DF54C4" w:rsidP="00DF54C4">
      <w:pPr>
        <w:rPr>
          <w:rFonts w:asciiTheme="minorEastAsia" w:hAnsiTheme="minorEastAsia"/>
          <w:sz w:val="24"/>
          <w:szCs w:val="24"/>
        </w:rPr>
      </w:pPr>
      <w:r w:rsidRPr="00864CF8">
        <w:rPr>
          <w:rFonts w:asciiTheme="minorEastAsia" w:hAnsiTheme="minorEastAsia" w:hint="eastAsia"/>
          <w:sz w:val="24"/>
          <w:szCs w:val="24"/>
        </w:rPr>
        <w:tab/>
        <w:t>满足招标文件要求且投标报价面值最</w:t>
      </w:r>
      <w:r w:rsidR="002242B4">
        <w:rPr>
          <w:rFonts w:asciiTheme="minorEastAsia" w:hAnsiTheme="minorEastAsia" w:hint="eastAsia"/>
          <w:sz w:val="24"/>
          <w:szCs w:val="24"/>
        </w:rPr>
        <w:t>低</w:t>
      </w:r>
      <w:r w:rsidRPr="00864CF8">
        <w:rPr>
          <w:rFonts w:asciiTheme="minorEastAsia" w:hAnsiTheme="minorEastAsia" w:hint="eastAsia"/>
          <w:sz w:val="24"/>
          <w:szCs w:val="24"/>
        </w:rPr>
        <w:t>的投标报价为评标基准价，其余投标人投标报价与该基准价对比，计算出商务报价评分值（保留小数2位）：</w:t>
      </w:r>
    </w:p>
    <w:p w:rsidR="00DF54C4" w:rsidRPr="00864CF8" w:rsidRDefault="00DF54C4" w:rsidP="00DF54C4">
      <w:pPr>
        <w:rPr>
          <w:rFonts w:asciiTheme="minorEastAsia" w:hAnsiTheme="minorEastAsia"/>
          <w:sz w:val="24"/>
          <w:szCs w:val="24"/>
        </w:rPr>
      </w:pPr>
      <w:r w:rsidRPr="00864CF8">
        <w:rPr>
          <w:rFonts w:asciiTheme="minorEastAsia" w:hAnsiTheme="minorEastAsia" w:hint="eastAsia"/>
          <w:sz w:val="24"/>
          <w:szCs w:val="24"/>
        </w:rPr>
        <w:tab/>
        <w:t>（1）有效投标人的投标报价等于评标基准价时其报价分为满分</w:t>
      </w:r>
      <w:r w:rsidR="00DC4299">
        <w:rPr>
          <w:rFonts w:asciiTheme="minorEastAsia" w:hAnsiTheme="minorEastAsia" w:hint="eastAsia"/>
          <w:sz w:val="24"/>
          <w:szCs w:val="24"/>
        </w:rPr>
        <w:t>3</w:t>
      </w:r>
      <w:r w:rsidRPr="00864CF8">
        <w:rPr>
          <w:rFonts w:asciiTheme="minorEastAsia" w:hAnsiTheme="minorEastAsia" w:hint="eastAsia"/>
          <w:sz w:val="24"/>
          <w:szCs w:val="24"/>
        </w:rPr>
        <w:t>0分；</w:t>
      </w:r>
    </w:p>
    <w:p w:rsidR="00DF54C4" w:rsidRPr="00864CF8" w:rsidRDefault="00DF54C4" w:rsidP="00DF54C4">
      <w:pPr>
        <w:rPr>
          <w:rFonts w:asciiTheme="minorEastAsia" w:hAnsiTheme="minorEastAsia"/>
          <w:sz w:val="24"/>
          <w:szCs w:val="24"/>
        </w:rPr>
      </w:pPr>
      <w:r w:rsidRPr="00864CF8">
        <w:rPr>
          <w:rFonts w:asciiTheme="minorEastAsia" w:hAnsiTheme="minorEastAsia" w:hint="eastAsia"/>
          <w:sz w:val="24"/>
          <w:szCs w:val="24"/>
        </w:rPr>
        <w:tab/>
        <w:t>（2）其他投标人的价格分按以下公式计算：</w:t>
      </w:r>
    </w:p>
    <w:p w:rsidR="00815DD0" w:rsidRPr="00864CF8" w:rsidRDefault="00DF54C4" w:rsidP="00DF54C4">
      <w:pPr>
        <w:rPr>
          <w:rFonts w:asciiTheme="minorEastAsia" w:hAnsiTheme="minorEastAsia"/>
          <w:sz w:val="24"/>
          <w:szCs w:val="24"/>
        </w:rPr>
      </w:pPr>
      <w:r w:rsidRPr="00864CF8">
        <w:rPr>
          <w:rFonts w:asciiTheme="minorEastAsia" w:hAnsiTheme="minorEastAsia" w:hint="eastAsia"/>
          <w:sz w:val="24"/>
          <w:szCs w:val="24"/>
        </w:rPr>
        <w:tab/>
        <w:t>投标报价得分=（投标人投标报价/评分基准价）× 价格权值 ×100（保留小数2位）</w:t>
      </w:r>
    </w:p>
    <w:p w:rsidR="00DF54C4" w:rsidRPr="00864CF8" w:rsidRDefault="00DF54C4" w:rsidP="00DF54C4">
      <w:pPr>
        <w:rPr>
          <w:rFonts w:asciiTheme="minorEastAsia" w:hAnsiTheme="minorEastAsia"/>
          <w:sz w:val="24"/>
          <w:szCs w:val="24"/>
        </w:rPr>
      </w:pPr>
      <w:r w:rsidRPr="00864CF8">
        <w:rPr>
          <w:rFonts w:asciiTheme="minorEastAsia" w:hAnsiTheme="minorEastAsia" w:hint="eastAsia"/>
          <w:sz w:val="24"/>
          <w:szCs w:val="24"/>
        </w:rPr>
        <w:tab/>
      </w:r>
      <w:r w:rsidR="00221AB8" w:rsidRPr="00864CF8">
        <w:rPr>
          <w:rFonts w:asciiTheme="minorEastAsia" w:hAnsiTheme="minorEastAsia" w:hint="eastAsia"/>
          <w:sz w:val="24"/>
          <w:szCs w:val="24"/>
        </w:rPr>
        <w:t>（3）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rsidR="006F626D" w:rsidRPr="00864CF8" w:rsidRDefault="006F626D" w:rsidP="00DF54C4">
      <w:pPr>
        <w:rPr>
          <w:rFonts w:asciiTheme="minorEastAsia" w:hAnsiTheme="minorEastAsia"/>
          <w:sz w:val="24"/>
          <w:szCs w:val="24"/>
        </w:rPr>
      </w:pPr>
      <w:r w:rsidRPr="00864CF8">
        <w:rPr>
          <w:rFonts w:asciiTheme="minorEastAsia" w:hAnsiTheme="minorEastAsia" w:hint="eastAsia"/>
          <w:sz w:val="24"/>
          <w:szCs w:val="24"/>
        </w:rPr>
        <w:tab/>
        <w:t>（4）投标人所报总价不得超过预算金额，否则当无效标处理。</w:t>
      </w:r>
    </w:p>
    <w:p w:rsidR="00221AB8" w:rsidRPr="00864CF8" w:rsidRDefault="00221AB8" w:rsidP="00DF54C4">
      <w:pPr>
        <w:rPr>
          <w:rFonts w:asciiTheme="minorEastAsia" w:hAnsiTheme="minorEastAsia"/>
          <w:sz w:val="24"/>
          <w:szCs w:val="24"/>
        </w:rPr>
      </w:pPr>
    </w:p>
    <w:p w:rsidR="00221AB8" w:rsidRPr="00864CF8" w:rsidRDefault="00BB2EDC" w:rsidP="00DF54C4">
      <w:pPr>
        <w:rPr>
          <w:rFonts w:asciiTheme="minorEastAsia" w:hAnsiTheme="minorEastAsia"/>
          <w:sz w:val="24"/>
          <w:szCs w:val="24"/>
        </w:rPr>
      </w:pPr>
      <w:r w:rsidRPr="00864CF8">
        <w:rPr>
          <w:rFonts w:asciiTheme="minorEastAsia" w:hAnsiTheme="minorEastAsia" w:hint="eastAsia"/>
          <w:sz w:val="24"/>
          <w:szCs w:val="24"/>
        </w:rPr>
        <w:tab/>
      </w:r>
      <w:r w:rsidR="00221AB8" w:rsidRPr="00864CF8">
        <w:rPr>
          <w:rFonts w:asciiTheme="minorEastAsia" w:hAnsiTheme="minorEastAsia" w:hint="eastAsia"/>
          <w:sz w:val="24"/>
          <w:szCs w:val="24"/>
        </w:rPr>
        <w:t>（三）综合得分（100分）（权值100%）</w:t>
      </w:r>
    </w:p>
    <w:p w:rsidR="00221AB8" w:rsidRPr="00864CF8" w:rsidRDefault="00221AB8" w:rsidP="00DF54C4">
      <w:pPr>
        <w:rPr>
          <w:rFonts w:asciiTheme="minorEastAsia" w:hAnsiTheme="minorEastAsia"/>
          <w:sz w:val="24"/>
          <w:szCs w:val="24"/>
        </w:rPr>
      </w:pPr>
      <w:r w:rsidRPr="00864CF8">
        <w:rPr>
          <w:rFonts w:asciiTheme="minorEastAsia" w:hAnsiTheme="minorEastAsia" w:hint="eastAsia"/>
          <w:sz w:val="24"/>
          <w:szCs w:val="24"/>
        </w:rPr>
        <w:tab/>
        <w:t>有效投标人的综合得分为技术分和商务（报价）分的总和，评标委员会根据综合得分高低顺序排列，</w:t>
      </w:r>
      <w:r w:rsidR="006F626D" w:rsidRPr="00864CF8">
        <w:rPr>
          <w:rFonts w:asciiTheme="minorEastAsia" w:hAnsiTheme="minorEastAsia" w:hint="eastAsia"/>
          <w:sz w:val="24"/>
          <w:szCs w:val="24"/>
        </w:rPr>
        <w:t>综合得分前两名投标人依次作为该项目第一中标候选人和第二中标候选人向招标人推荐。得分相同的，按投标报价由低到高顺序排列；得分且投标报价相同的，按技术部分得分高的排序第一。</w:t>
      </w:r>
    </w:p>
    <w:p w:rsidR="000868C2" w:rsidRDefault="000868C2" w:rsidP="00DF54C4"/>
    <w:p w:rsidR="000868C2" w:rsidRPr="000868C2" w:rsidRDefault="000868C2" w:rsidP="000868C2">
      <w:pPr>
        <w:widowControl/>
        <w:jc w:val="left"/>
      </w:pPr>
      <w:r>
        <w:br w:type="page"/>
      </w:r>
    </w:p>
    <w:p w:rsidR="000868C2" w:rsidRPr="000868C2" w:rsidRDefault="000868C2" w:rsidP="000868C2">
      <w:pPr>
        <w:spacing w:line="400" w:lineRule="exact"/>
        <w:jc w:val="left"/>
        <w:rPr>
          <w:rFonts w:ascii="宋体" w:hAnsi="宋体" w:cs="Courier New"/>
          <w:bCs/>
          <w:sz w:val="30"/>
          <w:szCs w:val="30"/>
        </w:rPr>
      </w:pPr>
      <w:r w:rsidRPr="00C35C0E">
        <w:rPr>
          <w:rFonts w:ascii="宋体" w:hAnsi="宋体" w:cs="Courier New" w:hint="eastAsia"/>
          <w:bCs/>
          <w:sz w:val="28"/>
          <w:szCs w:val="28"/>
        </w:rPr>
        <w:lastRenderedPageBreak/>
        <w:t>附件一</w:t>
      </w:r>
      <w:r w:rsidRPr="000868C2">
        <w:rPr>
          <w:rFonts w:ascii="宋体" w:hAnsi="宋体" w:cs="Courier New" w:hint="eastAsia"/>
          <w:bCs/>
          <w:sz w:val="30"/>
          <w:szCs w:val="30"/>
        </w:rPr>
        <w:t>：</w:t>
      </w:r>
    </w:p>
    <w:p w:rsidR="000868C2" w:rsidRDefault="000868C2" w:rsidP="000868C2">
      <w:pPr>
        <w:spacing w:line="400" w:lineRule="exact"/>
        <w:jc w:val="center"/>
        <w:rPr>
          <w:rFonts w:ascii="宋体" w:hAnsi="宋体" w:cs="Courier New"/>
          <w:b/>
          <w:bCs/>
          <w:sz w:val="30"/>
          <w:szCs w:val="30"/>
        </w:rPr>
      </w:pPr>
    </w:p>
    <w:p w:rsidR="000868C2" w:rsidRPr="00C35C0E" w:rsidRDefault="000868C2" w:rsidP="000868C2">
      <w:pPr>
        <w:spacing w:line="400" w:lineRule="exact"/>
        <w:jc w:val="center"/>
        <w:rPr>
          <w:rFonts w:ascii="宋体" w:hAnsi="宋体" w:cs="Courier New"/>
          <w:b/>
          <w:bCs/>
          <w:sz w:val="44"/>
          <w:szCs w:val="44"/>
        </w:rPr>
      </w:pPr>
      <w:r w:rsidRPr="00C35C0E">
        <w:rPr>
          <w:rFonts w:ascii="宋体" w:hAnsi="宋体" w:cs="Courier New" w:hint="eastAsia"/>
          <w:b/>
          <w:bCs/>
          <w:sz w:val="44"/>
          <w:szCs w:val="44"/>
        </w:rPr>
        <w:t>投标报价单</w:t>
      </w:r>
    </w:p>
    <w:p w:rsidR="000868C2" w:rsidRPr="00A85394" w:rsidRDefault="000868C2" w:rsidP="000868C2">
      <w:pPr>
        <w:spacing w:line="380" w:lineRule="exact"/>
        <w:jc w:val="center"/>
        <w:rPr>
          <w:rFonts w:ascii="宋体" w:hAnsi="宋体" w:cs="Courier New"/>
          <w:b/>
          <w:bCs/>
          <w:sz w:val="28"/>
        </w:rPr>
      </w:pPr>
    </w:p>
    <w:p w:rsidR="001E2BB6" w:rsidRPr="00CE7F39" w:rsidRDefault="001E2BB6" w:rsidP="001E2BB6">
      <w:pPr>
        <w:spacing w:line="460" w:lineRule="exact"/>
        <w:rPr>
          <w:rFonts w:ascii="宋体" w:hAnsi="宋体"/>
          <w:b/>
          <w:bCs/>
          <w:sz w:val="28"/>
          <w:szCs w:val="28"/>
        </w:rPr>
      </w:pPr>
      <w:r w:rsidRPr="00CE7F39">
        <w:rPr>
          <w:rFonts w:ascii="宋体" w:hAnsi="宋体" w:cs="Arial" w:hint="eastAsia"/>
          <w:sz w:val="28"/>
          <w:szCs w:val="28"/>
        </w:rPr>
        <w:t>项目名称</w:t>
      </w:r>
      <w:r w:rsidRPr="00CE7F39">
        <w:rPr>
          <w:rFonts w:ascii="宋体" w:hAnsi="宋体" w:cs="Arial"/>
          <w:sz w:val="28"/>
          <w:szCs w:val="28"/>
        </w:rPr>
        <w:t xml:space="preserve">：   </w:t>
      </w:r>
      <w:r w:rsidRPr="00CE7F39">
        <w:rPr>
          <w:rFonts w:ascii="宋体" w:hAnsi="宋体" w:cs="Arial"/>
          <w:bCs/>
          <w:sz w:val="28"/>
          <w:szCs w:val="28"/>
        </w:rPr>
        <w:t xml:space="preserve">        </w:t>
      </w:r>
      <w:r w:rsidR="00CE7F39">
        <w:rPr>
          <w:rFonts w:ascii="宋体" w:hAnsi="宋体" w:cs="Arial" w:hint="eastAsia"/>
          <w:sz w:val="28"/>
          <w:szCs w:val="28"/>
        </w:rPr>
        <w:t xml:space="preserve">                  </w:t>
      </w:r>
      <w:r w:rsidRPr="00CE7F39">
        <w:rPr>
          <w:rFonts w:ascii="宋体" w:hAnsi="宋体" w:cs="Arial"/>
          <w:sz w:val="28"/>
          <w:szCs w:val="28"/>
        </w:rPr>
        <w:t>（价格单位：人民币元）</w:t>
      </w:r>
    </w:p>
    <w:tbl>
      <w:tblPr>
        <w:tblW w:w="889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tblPr>
      <w:tblGrid>
        <w:gridCol w:w="757"/>
        <w:gridCol w:w="3218"/>
        <w:gridCol w:w="2087"/>
        <w:gridCol w:w="2835"/>
      </w:tblGrid>
      <w:tr w:rsidR="001E2BB6" w:rsidRPr="00CE7F39" w:rsidTr="003344E5">
        <w:trPr>
          <w:trHeight w:val="900"/>
        </w:trPr>
        <w:tc>
          <w:tcPr>
            <w:tcW w:w="757" w:type="dxa"/>
            <w:vAlign w:val="center"/>
          </w:tcPr>
          <w:p w:rsidR="001E2BB6" w:rsidRPr="00210625" w:rsidRDefault="001E2BB6" w:rsidP="00484DAF">
            <w:pPr>
              <w:spacing w:line="380" w:lineRule="exact"/>
              <w:jc w:val="center"/>
              <w:rPr>
                <w:rFonts w:ascii="宋体" w:hAnsi="宋体" w:cs="hakuyoxingshu7000"/>
                <w:b/>
                <w:bCs/>
                <w:szCs w:val="21"/>
              </w:rPr>
            </w:pPr>
            <w:r w:rsidRPr="00210625">
              <w:rPr>
                <w:rFonts w:ascii="宋体" w:hAnsi="宋体" w:cs="hakuyoxingshu7000" w:hint="eastAsia"/>
                <w:b/>
                <w:bCs/>
                <w:szCs w:val="21"/>
              </w:rPr>
              <w:t>序号</w:t>
            </w:r>
          </w:p>
        </w:tc>
        <w:tc>
          <w:tcPr>
            <w:tcW w:w="3218" w:type="dxa"/>
            <w:vAlign w:val="center"/>
          </w:tcPr>
          <w:p w:rsidR="001E2BB6" w:rsidRPr="00210625" w:rsidRDefault="001E2BB6" w:rsidP="00484DAF">
            <w:pPr>
              <w:spacing w:line="380" w:lineRule="exact"/>
              <w:jc w:val="center"/>
              <w:rPr>
                <w:rFonts w:ascii="宋体" w:hAnsi="宋体" w:cs="hakuyoxingshu7000"/>
                <w:b/>
                <w:bCs/>
                <w:szCs w:val="21"/>
              </w:rPr>
            </w:pPr>
            <w:r w:rsidRPr="00210625">
              <w:rPr>
                <w:rFonts w:ascii="宋体" w:hAnsi="宋体" w:cs="hakuyoxingshu7000" w:hint="eastAsia"/>
                <w:b/>
                <w:bCs/>
                <w:szCs w:val="21"/>
              </w:rPr>
              <w:t>项目内容</w:t>
            </w:r>
          </w:p>
        </w:tc>
        <w:tc>
          <w:tcPr>
            <w:tcW w:w="2087" w:type="dxa"/>
            <w:vAlign w:val="center"/>
          </w:tcPr>
          <w:p w:rsidR="001E2BB6" w:rsidRPr="00210625" w:rsidRDefault="001E2BB6" w:rsidP="00484DAF">
            <w:pPr>
              <w:spacing w:line="380" w:lineRule="exact"/>
              <w:jc w:val="center"/>
              <w:rPr>
                <w:rFonts w:ascii="宋体" w:hAnsi="宋体" w:cs="hakuyoxingshu7000"/>
                <w:b/>
                <w:bCs/>
                <w:szCs w:val="21"/>
              </w:rPr>
            </w:pPr>
            <w:r w:rsidRPr="00210625">
              <w:rPr>
                <w:rFonts w:ascii="宋体" w:hAnsi="宋体" w:cs="hakuyoxingshu7000" w:hint="eastAsia"/>
                <w:b/>
                <w:bCs/>
                <w:szCs w:val="21"/>
              </w:rPr>
              <w:t>费用（元）</w:t>
            </w:r>
          </w:p>
        </w:tc>
        <w:tc>
          <w:tcPr>
            <w:tcW w:w="2835" w:type="dxa"/>
            <w:vAlign w:val="center"/>
          </w:tcPr>
          <w:p w:rsidR="001E2BB6" w:rsidRPr="00210625" w:rsidRDefault="001E2BB6" w:rsidP="00484DAF">
            <w:pPr>
              <w:spacing w:line="380" w:lineRule="exact"/>
              <w:jc w:val="center"/>
              <w:rPr>
                <w:rFonts w:ascii="宋体" w:hAnsi="宋体" w:cs="hakuyoxingshu7000"/>
                <w:b/>
                <w:bCs/>
                <w:szCs w:val="21"/>
              </w:rPr>
            </w:pPr>
            <w:r w:rsidRPr="00210625">
              <w:rPr>
                <w:rFonts w:ascii="宋体" w:hAnsi="宋体" w:cs="hakuyoxingshu7000" w:hint="eastAsia"/>
                <w:b/>
                <w:bCs/>
                <w:szCs w:val="21"/>
              </w:rPr>
              <w:t>备注</w:t>
            </w: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1</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2</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3</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4</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5</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6</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7</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8</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6062" w:type="dxa"/>
            <w:gridSpan w:val="3"/>
            <w:vAlign w:val="center"/>
          </w:tcPr>
          <w:p w:rsidR="001E2BB6" w:rsidRPr="00210625" w:rsidRDefault="001E2BB6" w:rsidP="001E2BB6">
            <w:pPr>
              <w:spacing w:line="380" w:lineRule="exact"/>
              <w:jc w:val="center"/>
              <w:rPr>
                <w:rFonts w:ascii="宋体" w:hAnsi="宋体" w:cs="hakuyoxingshu7000"/>
                <w:b/>
                <w:bCs/>
                <w:szCs w:val="21"/>
              </w:rPr>
            </w:pPr>
            <w:r w:rsidRPr="00210625">
              <w:rPr>
                <w:rFonts w:ascii="宋体" w:hAnsi="宋体" w:cs="hakuyoxingshu7000" w:hint="eastAsia"/>
                <w:b/>
                <w:bCs/>
                <w:szCs w:val="21"/>
              </w:rPr>
              <w:t>合计投标报价（大写）</w:t>
            </w:r>
            <w:r w:rsidR="00210625" w:rsidRPr="00210625">
              <w:rPr>
                <w:rFonts w:ascii="宋体" w:hAnsi="宋体" w:cs="hakuyoxingshu7000" w:hint="eastAsia"/>
                <w:b/>
                <w:bCs/>
                <w:szCs w:val="21"/>
              </w:rPr>
              <w:t xml:space="preserve">               </w:t>
            </w:r>
            <w:r w:rsidRPr="00210625">
              <w:rPr>
                <w:rFonts w:ascii="宋体" w:hAnsi="宋体" w:cs="hakuyoxingshu7000" w:hint="eastAsia"/>
                <w:b/>
                <w:bCs/>
                <w:szCs w:val="21"/>
              </w:rPr>
              <w:t>元人民币</w:t>
            </w:r>
          </w:p>
        </w:tc>
        <w:tc>
          <w:tcPr>
            <w:tcW w:w="2835" w:type="dxa"/>
            <w:vAlign w:val="center"/>
          </w:tcPr>
          <w:p w:rsidR="001E2BB6" w:rsidRPr="00210625" w:rsidRDefault="001E2BB6" w:rsidP="00484DAF">
            <w:pPr>
              <w:spacing w:line="380" w:lineRule="exact"/>
              <w:rPr>
                <w:rFonts w:ascii="宋体" w:hAnsi="宋体" w:cs="hakuyoxingshu7000"/>
                <w:b/>
                <w:bCs/>
                <w:szCs w:val="21"/>
              </w:rPr>
            </w:pPr>
            <w:r w:rsidRPr="00210625">
              <w:rPr>
                <w:rFonts w:ascii="宋体" w:hAnsi="宋体" w:cs="hakuyoxingshu7000" w:hint="eastAsia"/>
                <w:b/>
                <w:bCs/>
                <w:szCs w:val="21"/>
              </w:rPr>
              <w:t>（小写）</w:t>
            </w:r>
          </w:p>
        </w:tc>
      </w:tr>
    </w:tbl>
    <w:p w:rsidR="001E2BB6" w:rsidRPr="00CE7F39" w:rsidRDefault="00CE7F39" w:rsidP="001E2BB6">
      <w:pPr>
        <w:rPr>
          <w:rFonts w:ascii="宋体" w:hAnsi="宋体" w:cs="Arial"/>
          <w:b/>
          <w:bCs/>
          <w:sz w:val="28"/>
          <w:szCs w:val="28"/>
        </w:rPr>
      </w:pPr>
      <w:r w:rsidRPr="00CE7F39">
        <w:rPr>
          <w:rFonts w:ascii="新宋体" w:eastAsia="新宋体" w:hAnsi="新宋体" w:hint="eastAsia"/>
          <w:b/>
          <w:sz w:val="28"/>
          <w:szCs w:val="28"/>
        </w:rPr>
        <w:t>说明： 投标报价是一次性报价包括所报产品本身价格、各项税金等完成合同所需的一切本身和不可或缺的所有工作开支、政策性文件规定及合同包含的所有风险、责任等各项全部费用，投标人应根据上述因素自行考虑含入投标报价。</w:t>
      </w:r>
    </w:p>
    <w:p w:rsidR="001E2BB6" w:rsidRPr="00CE7F39" w:rsidRDefault="001E2BB6" w:rsidP="001E2BB6">
      <w:pPr>
        <w:rPr>
          <w:rFonts w:ascii="宋体" w:hAnsi="宋体" w:cs="Arial"/>
          <w:b/>
          <w:bCs/>
          <w:sz w:val="28"/>
          <w:szCs w:val="28"/>
        </w:rPr>
      </w:pPr>
    </w:p>
    <w:p w:rsidR="001E2BB6" w:rsidRPr="00CE7F39" w:rsidRDefault="00210625" w:rsidP="00CE7F39">
      <w:pPr>
        <w:spacing w:line="440" w:lineRule="exact"/>
        <w:ind w:right="-11" w:firstLineChars="100" w:firstLine="280"/>
        <w:rPr>
          <w:rFonts w:ascii="宋体" w:hAnsi="宋体" w:cs="Arial"/>
          <w:sz w:val="28"/>
          <w:szCs w:val="28"/>
        </w:rPr>
      </w:pPr>
      <w:r>
        <w:rPr>
          <w:rFonts w:ascii="宋体" w:hAnsi="宋体" w:cs="Arial" w:hint="eastAsia"/>
          <w:sz w:val="28"/>
          <w:szCs w:val="28"/>
        </w:rPr>
        <w:t>投标</w:t>
      </w:r>
      <w:r w:rsidR="001E2BB6" w:rsidRPr="00CE7F39">
        <w:rPr>
          <w:rFonts w:ascii="宋体" w:hAnsi="宋体" w:cs="Arial" w:hint="eastAsia"/>
          <w:sz w:val="28"/>
          <w:szCs w:val="28"/>
        </w:rPr>
        <w:t>商全称</w:t>
      </w:r>
      <w:r w:rsidR="001E2BB6" w:rsidRPr="00CE7F39">
        <w:rPr>
          <w:rFonts w:ascii="宋体" w:hAnsi="宋体" w:cs="Arial"/>
          <w:sz w:val="28"/>
          <w:szCs w:val="28"/>
        </w:rPr>
        <w:t>（公章）：</w:t>
      </w:r>
      <w:r w:rsidRPr="00210625">
        <w:rPr>
          <w:rFonts w:ascii="宋体" w:hAnsi="宋体" w:cs="Arial" w:hint="eastAsia"/>
          <w:sz w:val="28"/>
          <w:szCs w:val="28"/>
          <w:u w:val="single"/>
        </w:rPr>
        <w:t xml:space="preserve">                    </w:t>
      </w:r>
    </w:p>
    <w:p w:rsidR="000868C2" w:rsidRDefault="00CE7F39" w:rsidP="001E2BB6">
      <w:pPr>
        <w:rPr>
          <w:rFonts w:ascii="宋体" w:hAnsi="宋体"/>
          <w:sz w:val="28"/>
          <w:szCs w:val="28"/>
        </w:rPr>
      </w:pPr>
      <w:r w:rsidRPr="00CE7F39">
        <w:rPr>
          <w:rFonts w:ascii="宋体" w:hAnsi="宋体" w:hint="eastAsia"/>
          <w:sz w:val="28"/>
          <w:szCs w:val="28"/>
        </w:rPr>
        <w:t xml:space="preserve">  </w:t>
      </w:r>
      <w:r w:rsidR="001E2BB6" w:rsidRPr="00CE7F39">
        <w:rPr>
          <w:rFonts w:ascii="宋体" w:hAnsi="宋体"/>
          <w:sz w:val="28"/>
          <w:szCs w:val="28"/>
        </w:rPr>
        <w:t>日期：</w:t>
      </w:r>
      <w:r w:rsidR="00210625" w:rsidRPr="00210625">
        <w:rPr>
          <w:rFonts w:ascii="宋体" w:hAnsi="宋体" w:hint="eastAsia"/>
          <w:sz w:val="28"/>
          <w:szCs w:val="28"/>
          <w:u w:val="single"/>
        </w:rPr>
        <w:t xml:space="preserve">               </w:t>
      </w:r>
    </w:p>
    <w:p w:rsidR="00210625" w:rsidRPr="00CE7F39" w:rsidRDefault="00210625" w:rsidP="001E2BB6">
      <w:pPr>
        <w:rPr>
          <w:sz w:val="28"/>
          <w:szCs w:val="28"/>
        </w:rPr>
      </w:pPr>
    </w:p>
    <w:p w:rsidR="000868C2" w:rsidRDefault="000868C2">
      <w:pPr>
        <w:widowControl/>
        <w:jc w:val="left"/>
      </w:pPr>
      <w:r>
        <w:br w:type="page"/>
      </w:r>
    </w:p>
    <w:p w:rsidR="000868C2" w:rsidRPr="00C35C0E" w:rsidRDefault="000868C2" w:rsidP="00DF54C4">
      <w:pPr>
        <w:rPr>
          <w:sz w:val="32"/>
          <w:szCs w:val="32"/>
        </w:rPr>
      </w:pPr>
      <w:r w:rsidRPr="00C35C0E">
        <w:rPr>
          <w:rFonts w:hint="eastAsia"/>
          <w:sz w:val="32"/>
          <w:szCs w:val="32"/>
        </w:rPr>
        <w:lastRenderedPageBreak/>
        <w:t>附件二：</w:t>
      </w:r>
    </w:p>
    <w:p w:rsidR="000868C2" w:rsidRPr="00C35C0E" w:rsidRDefault="000868C2" w:rsidP="00C35C0E">
      <w:pPr>
        <w:jc w:val="center"/>
        <w:rPr>
          <w:b/>
          <w:sz w:val="44"/>
          <w:szCs w:val="44"/>
        </w:rPr>
      </w:pPr>
      <w:r w:rsidRPr="00C35C0E">
        <w:rPr>
          <w:rFonts w:hint="eastAsia"/>
          <w:b/>
          <w:sz w:val="44"/>
          <w:szCs w:val="44"/>
        </w:rPr>
        <w:t>投标承诺函</w:t>
      </w:r>
    </w:p>
    <w:p w:rsidR="00C35C0E" w:rsidRDefault="00C35C0E" w:rsidP="00DF54C4">
      <w:pPr>
        <w:rPr>
          <w:sz w:val="28"/>
          <w:szCs w:val="28"/>
        </w:rPr>
      </w:pPr>
    </w:p>
    <w:p w:rsidR="000868C2" w:rsidRPr="00C35C0E" w:rsidRDefault="000868C2" w:rsidP="00DF54C4">
      <w:pPr>
        <w:rPr>
          <w:sz w:val="28"/>
          <w:szCs w:val="28"/>
        </w:rPr>
      </w:pPr>
      <w:r w:rsidRPr="00C35C0E">
        <w:rPr>
          <w:rFonts w:hint="eastAsia"/>
          <w:sz w:val="28"/>
          <w:szCs w:val="28"/>
        </w:rPr>
        <w:t>项目名称：</w:t>
      </w:r>
      <w:r w:rsidR="00C35C0E" w:rsidRPr="00C35C0E">
        <w:rPr>
          <w:rFonts w:hint="eastAsia"/>
          <w:sz w:val="28"/>
          <w:szCs w:val="28"/>
          <w:u w:val="single"/>
        </w:rPr>
        <w:t xml:space="preserve">   </w:t>
      </w:r>
      <w:r w:rsidR="00C35C0E">
        <w:rPr>
          <w:rFonts w:hint="eastAsia"/>
          <w:sz w:val="28"/>
          <w:szCs w:val="28"/>
          <w:u w:val="single"/>
        </w:rPr>
        <w:t xml:space="preserve">     </w:t>
      </w:r>
      <w:r w:rsidR="00C35C0E" w:rsidRPr="00C35C0E">
        <w:rPr>
          <w:rFonts w:hint="eastAsia"/>
          <w:sz w:val="28"/>
          <w:szCs w:val="28"/>
          <w:u w:val="single"/>
        </w:rPr>
        <w:t xml:space="preserve">             </w:t>
      </w:r>
    </w:p>
    <w:p w:rsidR="000868C2" w:rsidRPr="00C35C0E" w:rsidRDefault="000868C2" w:rsidP="00DF54C4">
      <w:pPr>
        <w:rPr>
          <w:sz w:val="28"/>
          <w:szCs w:val="28"/>
        </w:rPr>
      </w:pPr>
      <w:r w:rsidRPr="00C35C0E">
        <w:rPr>
          <w:rFonts w:hint="eastAsia"/>
          <w:sz w:val="28"/>
          <w:szCs w:val="28"/>
        </w:rPr>
        <w:t>日期</w:t>
      </w:r>
      <w:r w:rsidR="00C35C0E">
        <w:rPr>
          <w:rFonts w:hint="eastAsia"/>
          <w:sz w:val="28"/>
          <w:szCs w:val="28"/>
        </w:rPr>
        <w:t>：</w:t>
      </w:r>
      <w:r w:rsidR="00C35C0E">
        <w:rPr>
          <w:rFonts w:hint="eastAsia"/>
          <w:sz w:val="28"/>
          <w:szCs w:val="28"/>
          <w:u w:val="single"/>
        </w:rPr>
        <w:t xml:space="preserve">  </w:t>
      </w:r>
      <w:r w:rsidR="00C35C0E" w:rsidRPr="00C35C0E">
        <w:rPr>
          <w:rFonts w:hint="eastAsia"/>
          <w:sz w:val="28"/>
          <w:szCs w:val="28"/>
          <w:u w:val="single"/>
        </w:rPr>
        <w:t xml:space="preserve">                  </w:t>
      </w:r>
    </w:p>
    <w:p w:rsidR="000868C2" w:rsidRPr="00C35C0E" w:rsidRDefault="000868C2" w:rsidP="00DF54C4">
      <w:pPr>
        <w:rPr>
          <w:sz w:val="28"/>
          <w:szCs w:val="28"/>
        </w:rPr>
      </w:pPr>
      <w:r w:rsidRPr="00C35C0E">
        <w:rPr>
          <w:rFonts w:hint="eastAsia"/>
          <w:sz w:val="28"/>
          <w:szCs w:val="28"/>
        </w:rPr>
        <w:t>致：温州市第七人民医院</w:t>
      </w:r>
    </w:p>
    <w:p w:rsidR="000868C2" w:rsidRPr="00C35C0E" w:rsidRDefault="00C35C0E" w:rsidP="00DF54C4">
      <w:pPr>
        <w:rPr>
          <w:sz w:val="28"/>
          <w:szCs w:val="28"/>
        </w:rPr>
      </w:pPr>
      <w:r>
        <w:rPr>
          <w:rFonts w:hint="eastAsia"/>
          <w:sz w:val="28"/>
          <w:szCs w:val="28"/>
        </w:rPr>
        <w:tab/>
        <w:t xml:space="preserve">  </w:t>
      </w:r>
      <w:r w:rsidRPr="00C35C0E">
        <w:rPr>
          <w:rFonts w:hint="eastAsia"/>
          <w:sz w:val="28"/>
          <w:szCs w:val="28"/>
          <w:u w:val="single"/>
        </w:rPr>
        <w:t xml:space="preserve">       </w:t>
      </w:r>
      <w:r>
        <w:rPr>
          <w:rFonts w:hint="eastAsia"/>
          <w:sz w:val="28"/>
          <w:szCs w:val="28"/>
          <w:u w:val="single"/>
        </w:rPr>
        <w:t xml:space="preserve">  </w:t>
      </w:r>
      <w:r w:rsidRPr="00C35C0E">
        <w:rPr>
          <w:rFonts w:hint="eastAsia"/>
          <w:sz w:val="28"/>
          <w:szCs w:val="28"/>
          <w:u w:val="single"/>
        </w:rPr>
        <w:t xml:space="preserve">    </w:t>
      </w:r>
      <w:r w:rsidR="000868C2" w:rsidRPr="00C35C0E">
        <w:rPr>
          <w:rFonts w:hint="eastAsia"/>
          <w:sz w:val="28"/>
          <w:szCs w:val="28"/>
        </w:rPr>
        <w:t>公司很荣幸能参与上述项目的投标。若我单位中标，在此作如下承诺：</w:t>
      </w:r>
    </w:p>
    <w:p w:rsidR="000868C2" w:rsidRPr="00C35C0E" w:rsidRDefault="00C35C0E" w:rsidP="00DF54C4">
      <w:pPr>
        <w:rPr>
          <w:bCs/>
          <w:sz w:val="28"/>
          <w:szCs w:val="28"/>
        </w:rPr>
      </w:pPr>
      <w:r>
        <w:rPr>
          <w:rFonts w:hint="eastAsia"/>
          <w:sz w:val="28"/>
          <w:szCs w:val="28"/>
        </w:rPr>
        <w:tab/>
      </w:r>
      <w:r w:rsidR="000868C2" w:rsidRPr="00C35C0E">
        <w:rPr>
          <w:rFonts w:hint="eastAsia"/>
          <w:sz w:val="28"/>
          <w:szCs w:val="28"/>
        </w:rPr>
        <w:t>1</w:t>
      </w:r>
      <w:r w:rsidR="000868C2" w:rsidRPr="00C35C0E">
        <w:rPr>
          <w:rFonts w:hint="eastAsia"/>
          <w:sz w:val="28"/>
          <w:szCs w:val="28"/>
        </w:rPr>
        <w:t>、我</w:t>
      </w:r>
      <w:r w:rsidR="003112C3" w:rsidRPr="00C35C0E">
        <w:rPr>
          <w:rFonts w:hint="eastAsia"/>
          <w:sz w:val="28"/>
          <w:szCs w:val="28"/>
        </w:rPr>
        <w:t>方已详细审核全部招标文件，承诺</w:t>
      </w:r>
      <w:r w:rsidR="000868C2" w:rsidRPr="00C35C0E">
        <w:rPr>
          <w:bCs/>
          <w:sz w:val="28"/>
          <w:szCs w:val="28"/>
        </w:rPr>
        <w:t>所选投标产品的技术配置及技术性能相当于或高于招标文件要求，并满足采购需求</w:t>
      </w:r>
      <w:r w:rsidR="003112C3" w:rsidRPr="00C35C0E">
        <w:rPr>
          <w:rFonts w:hint="eastAsia"/>
          <w:bCs/>
          <w:sz w:val="28"/>
          <w:szCs w:val="28"/>
        </w:rPr>
        <w:t>，否则将承担由此引起的一切后果和相应的法律责任</w:t>
      </w:r>
      <w:r w:rsidR="000868C2" w:rsidRPr="00C35C0E">
        <w:rPr>
          <w:rFonts w:hint="eastAsia"/>
          <w:bCs/>
          <w:sz w:val="28"/>
          <w:szCs w:val="28"/>
        </w:rPr>
        <w:t>。</w:t>
      </w:r>
    </w:p>
    <w:p w:rsidR="000868C2" w:rsidRPr="00C35C0E" w:rsidRDefault="00C35C0E" w:rsidP="00DF54C4">
      <w:pPr>
        <w:rPr>
          <w:bCs/>
          <w:sz w:val="28"/>
          <w:szCs w:val="28"/>
        </w:rPr>
      </w:pPr>
      <w:r>
        <w:rPr>
          <w:rFonts w:hint="eastAsia"/>
          <w:bCs/>
          <w:sz w:val="28"/>
          <w:szCs w:val="28"/>
        </w:rPr>
        <w:tab/>
      </w:r>
      <w:r w:rsidR="000868C2" w:rsidRPr="00C35C0E">
        <w:rPr>
          <w:rFonts w:hint="eastAsia"/>
          <w:bCs/>
          <w:sz w:val="28"/>
          <w:szCs w:val="28"/>
        </w:rPr>
        <w:t>2</w:t>
      </w:r>
      <w:r w:rsidR="000868C2" w:rsidRPr="00C35C0E">
        <w:rPr>
          <w:rFonts w:hint="eastAsia"/>
          <w:bCs/>
          <w:sz w:val="28"/>
          <w:szCs w:val="28"/>
        </w:rPr>
        <w:t>、</w:t>
      </w:r>
      <w:r w:rsidR="003112C3" w:rsidRPr="00C35C0E">
        <w:rPr>
          <w:rFonts w:hint="eastAsia"/>
          <w:bCs/>
          <w:sz w:val="28"/>
          <w:szCs w:val="28"/>
        </w:rPr>
        <w:t>若中标，我方将按照院方相关规定和要求签订合同，并且严格履行合同义务。</w:t>
      </w:r>
    </w:p>
    <w:p w:rsidR="003112C3" w:rsidRDefault="00C35C0E" w:rsidP="00DF54C4">
      <w:pPr>
        <w:rPr>
          <w:bCs/>
          <w:sz w:val="28"/>
          <w:szCs w:val="28"/>
        </w:rPr>
      </w:pPr>
      <w:r>
        <w:rPr>
          <w:rFonts w:hint="eastAsia"/>
          <w:bCs/>
          <w:sz w:val="28"/>
          <w:szCs w:val="28"/>
        </w:rPr>
        <w:tab/>
      </w:r>
      <w:r w:rsidR="003112C3" w:rsidRPr="00C35C0E">
        <w:rPr>
          <w:rFonts w:hint="eastAsia"/>
          <w:bCs/>
          <w:sz w:val="28"/>
          <w:szCs w:val="28"/>
        </w:rPr>
        <w:t>3</w:t>
      </w:r>
      <w:r w:rsidR="003112C3" w:rsidRPr="00C35C0E">
        <w:rPr>
          <w:rFonts w:hint="eastAsia"/>
          <w:bCs/>
          <w:sz w:val="28"/>
          <w:szCs w:val="28"/>
        </w:rPr>
        <w:t>、我方承认此</w:t>
      </w:r>
      <w:r w:rsidRPr="00C35C0E">
        <w:rPr>
          <w:rFonts w:hint="eastAsia"/>
          <w:bCs/>
          <w:sz w:val="28"/>
          <w:szCs w:val="28"/>
        </w:rPr>
        <w:t>承诺函是我方投标文件的组成部分。</w:t>
      </w:r>
    </w:p>
    <w:p w:rsidR="00C35C0E" w:rsidRDefault="00C35C0E" w:rsidP="00DF54C4">
      <w:pPr>
        <w:rPr>
          <w:bCs/>
          <w:sz w:val="28"/>
          <w:szCs w:val="28"/>
        </w:rPr>
      </w:pPr>
    </w:p>
    <w:p w:rsidR="00C35C0E" w:rsidRPr="00C35C0E" w:rsidRDefault="00C35C0E" w:rsidP="00DF54C4">
      <w:pPr>
        <w:rPr>
          <w:bCs/>
          <w:sz w:val="28"/>
          <w:szCs w:val="28"/>
        </w:rPr>
      </w:pPr>
    </w:p>
    <w:p w:rsidR="00C35C0E" w:rsidRPr="00210625" w:rsidRDefault="00C35C0E" w:rsidP="00DF54C4">
      <w:pPr>
        <w:rPr>
          <w:sz w:val="28"/>
          <w:szCs w:val="28"/>
          <w:u w:val="single"/>
        </w:rPr>
      </w:pPr>
      <w:r w:rsidRPr="00C35C0E">
        <w:rPr>
          <w:rFonts w:hint="eastAsia"/>
          <w:sz w:val="28"/>
          <w:szCs w:val="28"/>
        </w:rPr>
        <w:t>投标</w:t>
      </w:r>
      <w:r w:rsidR="00210625">
        <w:rPr>
          <w:rFonts w:hint="eastAsia"/>
          <w:sz w:val="28"/>
          <w:szCs w:val="28"/>
        </w:rPr>
        <w:t>商全称</w:t>
      </w:r>
      <w:r w:rsidRPr="00C35C0E">
        <w:rPr>
          <w:rFonts w:hint="eastAsia"/>
          <w:sz w:val="28"/>
          <w:szCs w:val="28"/>
        </w:rPr>
        <w:t>（盖公章）：</w:t>
      </w:r>
      <w:r w:rsidR="00210625" w:rsidRPr="00210625">
        <w:rPr>
          <w:rFonts w:hint="eastAsia"/>
          <w:sz w:val="28"/>
          <w:szCs w:val="28"/>
          <w:u w:val="single"/>
        </w:rPr>
        <w:t xml:space="preserve">    </w:t>
      </w:r>
      <w:r w:rsidR="00F0782A">
        <w:rPr>
          <w:rFonts w:hint="eastAsia"/>
          <w:sz w:val="28"/>
          <w:szCs w:val="28"/>
          <w:u w:val="single"/>
        </w:rPr>
        <w:t xml:space="preserve">   </w:t>
      </w:r>
      <w:r w:rsidR="00210625" w:rsidRPr="00210625">
        <w:rPr>
          <w:rFonts w:hint="eastAsia"/>
          <w:sz w:val="28"/>
          <w:szCs w:val="28"/>
          <w:u w:val="single"/>
        </w:rPr>
        <w:t xml:space="preserve">       </w:t>
      </w:r>
    </w:p>
    <w:p w:rsidR="00DC4299" w:rsidRDefault="00C35C0E" w:rsidP="00DF54C4">
      <w:pPr>
        <w:rPr>
          <w:sz w:val="24"/>
          <w:szCs w:val="24"/>
          <w:u w:val="single"/>
        </w:rPr>
      </w:pPr>
      <w:r w:rsidRPr="00C35C0E">
        <w:rPr>
          <w:rFonts w:hint="eastAsia"/>
          <w:sz w:val="28"/>
          <w:szCs w:val="28"/>
        </w:rPr>
        <w:t>法定代表人</w:t>
      </w:r>
      <w:r w:rsidR="00F0782A">
        <w:rPr>
          <w:rFonts w:hint="eastAsia"/>
          <w:sz w:val="28"/>
          <w:szCs w:val="28"/>
        </w:rPr>
        <w:t>或</w:t>
      </w:r>
      <w:r w:rsidRPr="00C35C0E">
        <w:rPr>
          <w:rFonts w:hint="eastAsia"/>
          <w:sz w:val="28"/>
          <w:szCs w:val="28"/>
        </w:rPr>
        <w:t>其委托代理人签名：</w:t>
      </w:r>
      <w:r w:rsidR="00210625" w:rsidRPr="00210625">
        <w:rPr>
          <w:rFonts w:hint="eastAsia"/>
          <w:sz w:val="24"/>
          <w:szCs w:val="24"/>
          <w:u w:val="single"/>
        </w:rPr>
        <w:t xml:space="preserve">  </w:t>
      </w:r>
      <w:r w:rsidR="00F0782A">
        <w:rPr>
          <w:rFonts w:hint="eastAsia"/>
          <w:sz w:val="24"/>
          <w:szCs w:val="24"/>
          <w:u w:val="single"/>
        </w:rPr>
        <w:t xml:space="preserve">    </w:t>
      </w:r>
      <w:r w:rsidR="00210625" w:rsidRPr="00210625">
        <w:rPr>
          <w:rFonts w:hint="eastAsia"/>
          <w:sz w:val="24"/>
          <w:szCs w:val="24"/>
          <w:u w:val="single"/>
        </w:rPr>
        <w:t xml:space="preserve">          </w:t>
      </w:r>
    </w:p>
    <w:p w:rsidR="00DC4299" w:rsidRDefault="00DC4299">
      <w:pPr>
        <w:widowControl/>
        <w:jc w:val="left"/>
        <w:rPr>
          <w:sz w:val="24"/>
          <w:szCs w:val="24"/>
          <w:u w:val="single"/>
        </w:rPr>
      </w:pPr>
      <w:r>
        <w:rPr>
          <w:sz w:val="24"/>
          <w:szCs w:val="24"/>
          <w:u w:val="single"/>
        </w:rPr>
        <w:br w:type="page"/>
      </w:r>
    </w:p>
    <w:p w:rsidR="00C35C0E" w:rsidRDefault="00DC4299" w:rsidP="00DF54C4">
      <w:pPr>
        <w:rPr>
          <w:sz w:val="24"/>
          <w:szCs w:val="24"/>
        </w:rPr>
      </w:pPr>
      <w:r w:rsidRPr="00DC4299">
        <w:rPr>
          <w:rFonts w:hint="eastAsia"/>
          <w:sz w:val="24"/>
          <w:szCs w:val="24"/>
        </w:rPr>
        <w:lastRenderedPageBreak/>
        <w:t>附件三：</w:t>
      </w:r>
    </w:p>
    <w:p w:rsidR="00DC4299" w:rsidRDefault="00DC4299" w:rsidP="002242B4">
      <w:pPr>
        <w:snapToGrid w:val="0"/>
        <w:spacing w:before="50" w:afterLines="50" w:line="360" w:lineRule="auto"/>
        <w:jc w:val="center"/>
        <w:rPr>
          <w:rFonts w:ascii="Times New Roman" w:hAnsi="Times New Roman"/>
          <w:b/>
          <w:sz w:val="30"/>
          <w:szCs w:val="30"/>
        </w:rPr>
      </w:pPr>
      <w:r>
        <w:rPr>
          <w:rFonts w:ascii="Times New Roman" w:hAnsi="Times New Roman"/>
          <w:b/>
          <w:sz w:val="30"/>
          <w:szCs w:val="30"/>
        </w:rPr>
        <w:t>采购要求响应表</w:t>
      </w:r>
    </w:p>
    <w:p w:rsidR="00DC4299" w:rsidRDefault="00DC4299" w:rsidP="00DC4299">
      <w:pPr>
        <w:spacing w:line="360" w:lineRule="auto"/>
        <w:rPr>
          <w:rFonts w:ascii="Times New Roman" w:hAnsi="Times New Roman"/>
          <w:spacing w:val="20"/>
          <w:sz w:val="24"/>
        </w:rPr>
      </w:pPr>
      <w:r>
        <w:rPr>
          <w:rFonts w:ascii="Times New Roman" w:hAnsi="Times New Roman"/>
          <w:sz w:val="24"/>
        </w:rPr>
        <w:t>项目名称：</w:t>
      </w:r>
      <w:r>
        <w:rPr>
          <w:rFonts w:ascii="Times New Roman" w:hAnsi="Times New Roman"/>
          <w:sz w:val="24"/>
          <w:u w:val="single"/>
        </w:rPr>
        <w:t xml:space="preserve">                        </w:t>
      </w:r>
    </w:p>
    <w:tbl>
      <w:tblPr>
        <w:tblW w:w="0" w:type="auto"/>
        <w:jc w:val="center"/>
        <w:tblBorders>
          <w:top w:val="single" w:sz="4" w:space="0" w:color="auto"/>
          <w:left w:val="single" w:sz="4" w:space="0" w:color="auto"/>
          <w:bottom w:val="single" w:sz="4" w:space="0" w:color="auto"/>
          <w:right w:val="single" w:sz="4" w:space="0" w:color="auto"/>
        </w:tblBorders>
        <w:tblLayout w:type="fixed"/>
        <w:tblLook w:val="0000"/>
      </w:tblPr>
      <w:tblGrid>
        <w:gridCol w:w="820"/>
        <w:gridCol w:w="3659"/>
        <w:gridCol w:w="3539"/>
        <w:gridCol w:w="1220"/>
      </w:tblGrid>
      <w:tr w:rsidR="00DC4299" w:rsidTr="000B03FA">
        <w:trPr>
          <w:cantSplit/>
          <w:trHeight w:val="368"/>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sz w:val="24"/>
              </w:rPr>
            </w:pPr>
            <w:r>
              <w:rPr>
                <w:rFonts w:ascii="Times New Roman" w:hAnsi="Times New Roman"/>
                <w:sz w:val="24"/>
              </w:rPr>
              <w:t>序号</w:t>
            </w: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2A4532" w:rsidP="000B03FA">
            <w:pPr>
              <w:jc w:val="center"/>
              <w:rPr>
                <w:rFonts w:ascii="Times New Roman" w:hAnsi="Times New Roman"/>
                <w:sz w:val="24"/>
              </w:rPr>
            </w:pPr>
            <w:r>
              <w:rPr>
                <w:rFonts w:ascii="Times New Roman" w:hAnsi="Times New Roman" w:hint="eastAsia"/>
                <w:sz w:val="24"/>
              </w:rPr>
              <w:t>比选</w:t>
            </w:r>
            <w:r w:rsidR="00DC4299">
              <w:rPr>
                <w:rFonts w:ascii="Times New Roman" w:hAnsi="Times New Roman"/>
                <w:sz w:val="24"/>
              </w:rPr>
              <w:t>文件要求</w:t>
            </w: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sz w:val="24"/>
              </w:rPr>
            </w:pPr>
            <w:r>
              <w:rPr>
                <w:rFonts w:ascii="Times New Roman" w:hAnsi="Times New Roman"/>
                <w:sz w:val="24"/>
              </w:rPr>
              <w:t>投标文件响应</w:t>
            </w: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sz w:val="24"/>
              </w:rPr>
            </w:pPr>
            <w:r>
              <w:rPr>
                <w:rFonts w:ascii="Times New Roman" w:hAnsi="Times New Roman"/>
                <w:sz w:val="24"/>
              </w:rPr>
              <w:t>偏离情况</w:t>
            </w:r>
          </w:p>
        </w:tc>
      </w:tr>
      <w:tr w:rsidR="00DC4299" w:rsidTr="000B03FA">
        <w:trPr>
          <w:cantSplit/>
          <w:trHeight w:val="368"/>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9"/>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8"/>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8"/>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9"/>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8"/>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8"/>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9"/>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8"/>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8"/>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9"/>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trHeight w:val="427"/>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r>
              <w:rPr>
                <w:rFonts w:ascii="Times New Roman" w:hAnsi="Times New Roman"/>
              </w:rPr>
              <w:t>...</w:t>
            </w: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bl>
    <w:p w:rsidR="00DC4299" w:rsidRDefault="00DC4299" w:rsidP="00DC4299">
      <w:pPr>
        <w:snapToGrid w:val="0"/>
        <w:spacing w:before="50" w:after="50" w:line="360" w:lineRule="auto"/>
        <w:rPr>
          <w:rFonts w:ascii="Times New Roman" w:hAnsi="Times New Roman"/>
          <w:b/>
          <w:bCs/>
          <w:sz w:val="24"/>
          <w:szCs w:val="20"/>
        </w:rPr>
      </w:pPr>
      <w:r>
        <w:rPr>
          <w:rFonts w:ascii="Times New Roman" w:hAnsi="Times New Roman"/>
          <w:b/>
          <w:bCs/>
          <w:sz w:val="24"/>
          <w:szCs w:val="20"/>
        </w:rPr>
        <w:t>注：</w:t>
      </w:r>
    </w:p>
    <w:p w:rsidR="00DC4299" w:rsidRDefault="00DC4299" w:rsidP="00DC4299">
      <w:pPr>
        <w:numPr>
          <w:ilvl w:val="1"/>
          <w:numId w:val="1"/>
        </w:numPr>
        <w:tabs>
          <w:tab w:val="left" w:pos="540"/>
          <w:tab w:val="left" w:pos="1440"/>
        </w:tabs>
        <w:snapToGrid w:val="0"/>
        <w:spacing w:before="50" w:after="50" w:line="360" w:lineRule="auto"/>
        <w:ind w:left="540" w:hanging="540"/>
        <w:rPr>
          <w:rFonts w:ascii="Times New Roman" w:hAnsi="Times New Roman"/>
          <w:b/>
          <w:bCs/>
          <w:sz w:val="24"/>
          <w:szCs w:val="20"/>
        </w:rPr>
      </w:pPr>
      <w:r>
        <w:rPr>
          <w:rFonts w:ascii="Times New Roman" w:hAnsi="Times New Roman"/>
          <w:b/>
          <w:bCs/>
          <w:sz w:val="24"/>
          <w:szCs w:val="20"/>
        </w:rPr>
        <w:t>投标人应根据投标设备的性能指标、对照</w:t>
      </w:r>
      <w:r w:rsidR="002A4532">
        <w:rPr>
          <w:rFonts w:ascii="Times New Roman" w:hAnsi="Times New Roman" w:hint="eastAsia"/>
          <w:b/>
          <w:bCs/>
          <w:sz w:val="24"/>
          <w:szCs w:val="20"/>
        </w:rPr>
        <w:t>比选</w:t>
      </w:r>
      <w:r>
        <w:rPr>
          <w:rFonts w:ascii="Times New Roman" w:hAnsi="Times New Roman"/>
          <w:b/>
          <w:bCs/>
          <w:sz w:val="24"/>
          <w:szCs w:val="20"/>
        </w:rPr>
        <w:t>文件要求一一对应如实填写技术响应表，在</w:t>
      </w:r>
      <w:r>
        <w:rPr>
          <w:rFonts w:ascii="Times New Roman" w:hAnsi="Times New Roman"/>
          <w:b/>
          <w:bCs/>
          <w:sz w:val="24"/>
          <w:szCs w:val="20"/>
        </w:rPr>
        <w:t>“</w:t>
      </w:r>
      <w:r>
        <w:rPr>
          <w:rFonts w:ascii="Times New Roman" w:hAnsi="Times New Roman"/>
          <w:b/>
          <w:bCs/>
          <w:sz w:val="24"/>
          <w:szCs w:val="20"/>
        </w:rPr>
        <w:t>偏离情况</w:t>
      </w:r>
      <w:r>
        <w:rPr>
          <w:rFonts w:ascii="Times New Roman" w:hAnsi="Times New Roman"/>
          <w:b/>
          <w:bCs/>
          <w:sz w:val="24"/>
          <w:szCs w:val="20"/>
        </w:rPr>
        <w:t>”</w:t>
      </w:r>
      <w:r>
        <w:rPr>
          <w:rFonts w:ascii="Times New Roman" w:hAnsi="Times New Roman"/>
          <w:b/>
          <w:bCs/>
          <w:sz w:val="24"/>
          <w:szCs w:val="20"/>
        </w:rPr>
        <w:t>栏注明</w:t>
      </w:r>
      <w:r>
        <w:rPr>
          <w:rFonts w:ascii="Times New Roman" w:hAnsi="Times New Roman"/>
          <w:b/>
          <w:bCs/>
          <w:sz w:val="24"/>
          <w:szCs w:val="20"/>
        </w:rPr>
        <w:t>“</w:t>
      </w:r>
      <w:r>
        <w:rPr>
          <w:rFonts w:ascii="Times New Roman" w:hAnsi="Times New Roman"/>
          <w:b/>
          <w:bCs/>
          <w:sz w:val="24"/>
          <w:szCs w:val="20"/>
        </w:rPr>
        <w:t>正偏离</w:t>
      </w:r>
      <w:r>
        <w:rPr>
          <w:rFonts w:ascii="Times New Roman" w:hAnsi="Times New Roman"/>
          <w:b/>
          <w:bCs/>
          <w:sz w:val="24"/>
          <w:szCs w:val="20"/>
        </w:rPr>
        <w:t>”</w:t>
      </w:r>
      <w:r>
        <w:rPr>
          <w:rFonts w:ascii="Times New Roman" w:hAnsi="Times New Roman"/>
          <w:b/>
          <w:bCs/>
          <w:sz w:val="24"/>
          <w:szCs w:val="20"/>
        </w:rPr>
        <w:t>、</w:t>
      </w:r>
      <w:r>
        <w:rPr>
          <w:rFonts w:ascii="Times New Roman" w:hAnsi="Times New Roman"/>
          <w:b/>
          <w:bCs/>
          <w:sz w:val="24"/>
          <w:szCs w:val="20"/>
        </w:rPr>
        <w:t>“</w:t>
      </w:r>
      <w:r>
        <w:rPr>
          <w:rFonts w:ascii="Times New Roman" w:hAnsi="Times New Roman"/>
          <w:b/>
          <w:bCs/>
          <w:sz w:val="24"/>
          <w:szCs w:val="20"/>
        </w:rPr>
        <w:t>负偏离</w:t>
      </w:r>
      <w:r>
        <w:rPr>
          <w:rFonts w:ascii="Times New Roman" w:hAnsi="Times New Roman"/>
          <w:b/>
          <w:bCs/>
          <w:sz w:val="24"/>
          <w:szCs w:val="20"/>
        </w:rPr>
        <w:t>”</w:t>
      </w:r>
      <w:r>
        <w:rPr>
          <w:rFonts w:ascii="Times New Roman" w:hAnsi="Times New Roman"/>
          <w:b/>
          <w:bCs/>
          <w:sz w:val="24"/>
          <w:szCs w:val="20"/>
        </w:rPr>
        <w:t>或</w:t>
      </w:r>
      <w:r>
        <w:rPr>
          <w:rFonts w:ascii="Times New Roman" w:hAnsi="Times New Roman"/>
          <w:b/>
          <w:bCs/>
          <w:sz w:val="24"/>
          <w:szCs w:val="20"/>
        </w:rPr>
        <w:t>“</w:t>
      </w:r>
      <w:r>
        <w:rPr>
          <w:rFonts w:ascii="Times New Roman" w:hAnsi="Times New Roman"/>
          <w:b/>
          <w:bCs/>
          <w:sz w:val="24"/>
          <w:szCs w:val="20"/>
        </w:rPr>
        <w:t>无偏离</w:t>
      </w:r>
      <w:r>
        <w:rPr>
          <w:rFonts w:ascii="Times New Roman" w:hAnsi="Times New Roman"/>
          <w:b/>
          <w:bCs/>
          <w:sz w:val="24"/>
          <w:szCs w:val="20"/>
        </w:rPr>
        <w:t>”</w:t>
      </w:r>
      <w:r>
        <w:rPr>
          <w:rFonts w:ascii="Times New Roman" w:hAnsi="Times New Roman"/>
          <w:b/>
          <w:bCs/>
          <w:sz w:val="24"/>
          <w:szCs w:val="20"/>
        </w:rPr>
        <w:t>。未按要求填写的，有可能作负偏离处理。</w:t>
      </w:r>
    </w:p>
    <w:p w:rsidR="00DC4299" w:rsidRDefault="00DC4299" w:rsidP="00DC4299">
      <w:pPr>
        <w:snapToGrid w:val="0"/>
        <w:spacing w:before="50" w:after="50" w:line="360" w:lineRule="auto"/>
        <w:rPr>
          <w:rFonts w:ascii="Times New Roman" w:hAnsi="Times New Roman"/>
          <w:b/>
          <w:bCs/>
          <w:sz w:val="24"/>
          <w:szCs w:val="20"/>
        </w:rPr>
      </w:pPr>
    </w:p>
    <w:p w:rsidR="00DC4299" w:rsidRDefault="00DC4299" w:rsidP="00DC4299">
      <w:pPr>
        <w:snapToGrid w:val="0"/>
        <w:spacing w:before="50" w:after="50" w:line="360" w:lineRule="auto"/>
        <w:rPr>
          <w:rFonts w:ascii="Times New Roman" w:hAnsi="Times New Roman"/>
          <w:b/>
          <w:bCs/>
          <w:sz w:val="24"/>
          <w:szCs w:val="20"/>
        </w:rPr>
      </w:pPr>
    </w:p>
    <w:p w:rsidR="00DC4299" w:rsidRDefault="00DC4299" w:rsidP="002242B4">
      <w:pPr>
        <w:snapToGrid w:val="0"/>
        <w:spacing w:before="50" w:afterLines="50" w:line="360" w:lineRule="auto"/>
        <w:jc w:val="left"/>
        <w:rPr>
          <w:rFonts w:ascii="Times New Roman" w:hAnsi="Times New Roman"/>
          <w:sz w:val="24"/>
        </w:rPr>
      </w:pPr>
      <w:r>
        <w:rPr>
          <w:rFonts w:ascii="Times New Roman" w:hAnsi="Times New Roman"/>
          <w:b/>
          <w:bCs/>
          <w:sz w:val="24"/>
          <w:szCs w:val="20"/>
        </w:rPr>
        <w:t>投标人签章：</w:t>
      </w:r>
      <w:r>
        <w:rPr>
          <w:rFonts w:ascii="Times New Roman" w:hAnsi="Times New Roman"/>
          <w:spacing w:val="20"/>
          <w:sz w:val="24"/>
          <w:u w:val="single"/>
        </w:rPr>
        <w:t xml:space="preserve">            </w:t>
      </w:r>
      <w:r>
        <w:rPr>
          <w:rFonts w:ascii="Times New Roman" w:hAnsi="Times New Roman"/>
          <w:spacing w:val="20"/>
          <w:sz w:val="24"/>
        </w:rPr>
        <w:t xml:space="preserve">              </w:t>
      </w:r>
      <w:r>
        <w:rPr>
          <w:rFonts w:ascii="Times New Roman" w:hAnsi="Times New Roman"/>
          <w:b/>
          <w:bCs/>
          <w:sz w:val="24"/>
          <w:szCs w:val="20"/>
        </w:rPr>
        <w:t>日</w:t>
      </w:r>
      <w:r>
        <w:rPr>
          <w:rFonts w:ascii="Times New Roman" w:hAnsi="Times New Roman"/>
          <w:b/>
          <w:bCs/>
          <w:sz w:val="24"/>
          <w:szCs w:val="20"/>
        </w:rPr>
        <w:t xml:space="preserve"> </w:t>
      </w:r>
      <w:r>
        <w:rPr>
          <w:rFonts w:ascii="Times New Roman" w:hAnsi="Times New Roman"/>
          <w:b/>
          <w:bCs/>
          <w:sz w:val="24"/>
          <w:szCs w:val="20"/>
        </w:rPr>
        <w:t>期：</w:t>
      </w:r>
      <w:r>
        <w:rPr>
          <w:rFonts w:ascii="Times New Roman" w:hAnsi="Times New Roman"/>
          <w:spacing w:val="20"/>
          <w:sz w:val="24"/>
          <w:u w:val="single"/>
        </w:rPr>
        <w:t xml:space="preserve">          </w:t>
      </w:r>
    </w:p>
    <w:p w:rsidR="00DC4299" w:rsidRPr="00DC4299" w:rsidRDefault="00DC4299" w:rsidP="00DF54C4">
      <w:pPr>
        <w:rPr>
          <w:sz w:val="24"/>
          <w:szCs w:val="24"/>
        </w:rPr>
      </w:pPr>
    </w:p>
    <w:sectPr w:rsidR="00DC4299" w:rsidRPr="00DC4299" w:rsidSect="00BE650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37ACF" w:rsidRDefault="00D37ACF" w:rsidP="00A04A0F">
      <w:r>
        <w:separator/>
      </w:r>
    </w:p>
  </w:endnote>
  <w:endnote w:type="continuationSeparator" w:id="1">
    <w:p w:rsidR="00D37ACF" w:rsidRDefault="00D37ACF" w:rsidP="00A04A0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等线">
    <w:altName w:val="Arial Unicode MS"/>
    <w:charset w:val="86"/>
    <w:family w:val="auto"/>
    <w:pitch w:val="variable"/>
    <w:sig w:usb0="00000000" w:usb1="38CF7CFA" w:usb2="00000016" w:usb3="00000000" w:csb0="0004000F" w:csb1="00000000"/>
  </w:font>
  <w:font w:name="新宋体">
    <w:panose1 w:val="02010609030101010101"/>
    <w:charset w:val="86"/>
    <w:family w:val="modern"/>
    <w:pitch w:val="fixed"/>
    <w:sig w:usb0="00000003" w:usb1="288F0000"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hakuyoxingshu7000">
    <w:charset w:val="86"/>
    <w:family w:val="auto"/>
    <w:pitch w:val="variable"/>
    <w:sig w:usb0="FFFFFFFF" w:usb1="E9FFFFFF" w:usb2="0000003F" w:usb3="00000000" w:csb0="003F00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37ACF" w:rsidRDefault="00D37ACF" w:rsidP="00A04A0F">
      <w:r>
        <w:separator/>
      </w:r>
    </w:p>
  </w:footnote>
  <w:footnote w:type="continuationSeparator" w:id="1">
    <w:p w:rsidR="00D37ACF" w:rsidRDefault="00D37ACF" w:rsidP="00A04A0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decimal"/>
      <w:lvlText w:val="%1、"/>
      <w:lvlJc w:val="left"/>
      <w:pPr>
        <w:tabs>
          <w:tab w:val="num" w:pos="360"/>
        </w:tabs>
        <w:ind w:left="36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04A0F"/>
    <w:rsid w:val="000868C2"/>
    <w:rsid w:val="00091CE1"/>
    <w:rsid w:val="00107030"/>
    <w:rsid w:val="0018548B"/>
    <w:rsid w:val="001E2BB6"/>
    <w:rsid w:val="00210625"/>
    <w:rsid w:val="00221AB8"/>
    <w:rsid w:val="002242B4"/>
    <w:rsid w:val="002657CF"/>
    <w:rsid w:val="002A4532"/>
    <w:rsid w:val="002D0C3C"/>
    <w:rsid w:val="0030220B"/>
    <w:rsid w:val="003112C3"/>
    <w:rsid w:val="003344E5"/>
    <w:rsid w:val="004332EF"/>
    <w:rsid w:val="004D2233"/>
    <w:rsid w:val="005824BF"/>
    <w:rsid w:val="005D6544"/>
    <w:rsid w:val="006F626D"/>
    <w:rsid w:val="00734AF8"/>
    <w:rsid w:val="00797272"/>
    <w:rsid w:val="00815DD0"/>
    <w:rsid w:val="00864CF8"/>
    <w:rsid w:val="009029AD"/>
    <w:rsid w:val="00907A70"/>
    <w:rsid w:val="009B65B9"/>
    <w:rsid w:val="00A04A0F"/>
    <w:rsid w:val="00BB2EDC"/>
    <w:rsid w:val="00BE650D"/>
    <w:rsid w:val="00C35C0E"/>
    <w:rsid w:val="00C60FA1"/>
    <w:rsid w:val="00CE7F39"/>
    <w:rsid w:val="00D37ACF"/>
    <w:rsid w:val="00DC4299"/>
    <w:rsid w:val="00DF54C4"/>
    <w:rsid w:val="00E022C6"/>
    <w:rsid w:val="00EA3077"/>
    <w:rsid w:val="00F0782A"/>
    <w:rsid w:val="00FB6245"/>
    <w:rsid w:val="00FF255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650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04A0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04A0F"/>
    <w:rPr>
      <w:sz w:val="18"/>
      <w:szCs w:val="18"/>
    </w:rPr>
  </w:style>
  <w:style w:type="paragraph" w:styleId="a4">
    <w:name w:val="footer"/>
    <w:basedOn w:val="a"/>
    <w:link w:val="Char0"/>
    <w:uiPriority w:val="99"/>
    <w:semiHidden/>
    <w:unhideWhenUsed/>
    <w:rsid w:val="00A04A0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04A0F"/>
    <w:rPr>
      <w:sz w:val="18"/>
      <w:szCs w:val="18"/>
    </w:rPr>
  </w:style>
  <w:style w:type="paragraph" w:styleId="a5">
    <w:name w:val="Normal (Web)"/>
    <w:basedOn w:val="a"/>
    <w:uiPriority w:val="99"/>
    <w:semiHidden/>
    <w:unhideWhenUsed/>
    <w:rsid w:val="00A04A0F"/>
    <w:pPr>
      <w:widowControl/>
      <w:spacing w:before="100" w:beforeAutospacing="1" w:after="100" w:afterAutospacing="1"/>
      <w:jc w:val="left"/>
    </w:pPr>
    <w:rPr>
      <w:rFonts w:ascii="宋体" w:eastAsia="宋体" w:hAnsi="宋体" w:cs="宋体"/>
      <w:kern w:val="0"/>
      <w:sz w:val="24"/>
      <w:szCs w:val="24"/>
    </w:rPr>
  </w:style>
  <w:style w:type="paragraph" w:customStyle="1" w:styleId="qowt-stl-a5">
    <w:name w:val="qowt-stl-a5"/>
    <w:basedOn w:val="a"/>
    <w:rsid w:val="00A04A0F"/>
    <w:pPr>
      <w:widowControl/>
      <w:spacing w:before="100" w:beforeAutospacing="1" w:after="100" w:afterAutospacing="1"/>
      <w:jc w:val="left"/>
    </w:pPr>
    <w:rPr>
      <w:rFonts w:ascii="宋体" w:eastAsia="宋体" w:hAnsi="宋体" w:cs="宋体"/>
      <w:kern w:val="0"/>
      <w:sz w:val="24"/>
      <w:szCs w:val="24"/>
    </w:rPr>
  </w:style>
  <w:style w:type="character" w:customStyle="1" w:styleId="qowt-font1-timesnewroman">
    <w:name w:val="qowt-font1-timesnewroman"/>
    <w:basedOn w:val="a0"/>
    <w:rsid w:val="00A04A0F"/>
  </w:style>
  <w:style w:type="character" w:styleId="a6">
    <w:name w:val="Strong"/>
    <w:basedOn w:val="a0"/>
    <w:uiPriority w:val="22"/>
    <w:qFormat/>
    <w:rsid w:val="006F626D"/>
    <w:rPr>
      <w:b/>
      <w:bCs/>
    </w:rPr>
  </w:style>
  <w:style w:type="character" w:customStyle="1" w:styleId="Char1">
    <w:name w:val="纯文本 Char1"/>
    <w:link w:val="a7"/>
    <w:rsid w:val="000868C2"/>
    <w:rPr>
      <w:rFonts w:ascii="宋体" w:eastAsia="宋体" w:hAnsi="Courier New" w:cs="Times New Roman"/>
      <w:szCs w:val="21"/>
    </w:rPr>
  </w:style>
  <w:style w:type="paragraph" w:styleId="a7">
    <w:name w:val="Plain Text"/>
    <w:basedOn w:val="a"/>
    <w:link w:val="Char1"/>
    <w:uiPriority w:val="99"/>
    <w:qFormat/>
    <w:rsid w:val="000868C2"/>
    <w:pPr>
      <w:widowControl/>
      <w:overflowPunct w:val="0"/>
      <w:autoSpaceDE w:val="0"/>
      <w:autoSpaceDN w:val="0"/>
      <w:adjustRightInd w:val="0"/>
      <w:jc w:val="left"/>
      <w:textAlignment w:val="baseline"/>
    </w:pPr>
    <w:rPr>
      <w:rFonts w:ascii="宋体" w:eastAsia="宋体" w:hAnsi="Courier New" w:cs="Times New Roman"/>
      <w:szCs w:val="21"/>
    </w:rPr>
  </w:style>
  <w:style w:type="character" w:customStyle="1" w:styleId="Char2">
    <w:name w:val="纯文本 Char"/>
    <w:basedOn w:val="a0"/>
    <w:link w:val="a7"/>
    <w:uiPriority w:val="99"/>
    <w:rsid w:val="000868C2"/>
    <w:rPr>
      <w:rFonts w:ascii="宋体" w:eastAsia="宋体" w:hAnsi="Courier New" w:cs="Courier New"/>
      <w:szCs w:val="21"/>
    </w:rPr>
  </w:style>
  <w:style w:type="paragraph" w:styleId="a8">
    <w:name w:val="List Paragraph"/>
    <w:basedOn w:val="a"/>
    <w:uiPriority w:val="34"/>
    <w:qFormat/>
    <w:rsid w:val="003344E5"/>
    <w:pPr>
      <w:ind w:firstLineChars="200" w:firstLine="420"/>
    </w:pPr>
  </w:style>
  <w:style w:type="table" w:styleId="a9">
    <w:name w:val="Table Grid"/>
    <w:basedOn w:val="a1"/>
    <w:uiPriority w:val="99"/>
    <w:rsid w:val="00DC4299"/>
    <w:rPr>
      <w:rFonts w:ascii="Times New Roman" w:eastAsia="Times New Roman"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350910847">
      <w:bodyDiv w:val="1"/>
      <w:marLeft w:val="0"/>
      <w:marRight w:val="0"/>
      <w:marTop w:val="0"/>
      <w:marBottom w:val="0"/>
      <w:divBdr>
        <w:top w:val="none" w:sz="0" w:space="0" w:color="auto"/>
        <w:left w:val="none" w:sz="0" w:space="0" w:color="auto"/>
        <w:bottom w:val="none" w:sz="0" w:space="0" w:color="auto"/>
        <w:right w:val="none" w:sz="0" w:space="0" w:color="auto"/>
      </w:divBdr>
      <w:divsChild>
        <w:div w:id="1179080557">
          <w:marLeft w:val="0"/>
          <w:marRight w:val="0"/>
          <w:marTop w:val="0"/>
          <w:marBottom w:val="0"/>
          <w:divBdr>
            <w:top w:val="none" w:sz="0" w:space="0" w:color="auto"/>
            <w:left w:val="none" w:sz="0" w:space="0" w:color="auto"/>
            <w:bottom w:val="none" w:sz="0" w:space="0" w:color="auto"/>
            <w:right w:val="none" w:sz="0" w:space="0" w:color="auto"/>
          </w:divBdr>
          <w:divsChild>
            <w:div w:id="177235884">
              <w:marLeft w:val="0"/>
              <w:marRight w:val="0"/>
              <w:marTop w:val="0"/>
              <w:marBottom w:val="0"/>
              <w:divBdr>
                <w:top w:val="none" w:sz="0" w:space="0" w:color="auto"/>
                <w:left w:val="none" w:sz="0" w:space="0" w:color="auto"/>
                <w:bottom w:val="none" w:sz="0" w:space="0" w:color="auto"/>
                <w:right w:val="none" w:sz="0" w:space="0" w:color="auto"/>
              </w:divBdr>
              <w:divsChild>
                <w:div w:id="1122774229">
                  <w:marLeft w:val="0"/>
                  <w:marRight w:val="0"/>
                  <w:marTop w:val="0"/>
                  <w:marBottom w:val="0"/>
                  <w:divBdr>
                    <w:top w:val="none" w:sz="0" w:space="0" w:color="auto"/>
                    <w:left w:val="none" w:sz="0" w:space="0" w:color="auto"/>
                    <w:bottom w:val="none" w:sz="0" w:space="0" w:color="auto"/>
                    <w:right w:val="none" w:sz="0" w:space="0" w:color="auto"/>
                  </w:divBdr>
                  <w:divsChild>
                    <w:div w:id="944269931">
                      <w:marLeft w:val="0"/>
                      <w:marRight w:val="0"/>
                      <w:marTop w:val="0"/>
                      <w:marBottom w:val="0"/>
                      <w:divBdr>
                        <w:top w:val="none" w:sz="0" w:space="0" w:color="auto"/>
                        <w:left w:val="none" w:sz="0" w:space="0" w:color="auto"/>
                        <w:bottom w:val="none" w:sz="0" w:space="0" w:color="auto"/>
                        <w:right w:val="none" w:sz="0" w:space="0" w:color="auto"/>
                      </w:divBdr>
                      <w:divsChild>
                        <w:div w:id="1379476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7692519">
      <w:bodyDiv w:val="1"/>
      <w:marLeft w:val="0"/>
      <w:marRight w:val="0"/>
      <w:marTop w:val="0"/>
      <w:marBottom w:val="0"/>
      <w:divBdr>
        <w:top w:val="none" w:sz="0" w:space="0" w:color="auto"/>
        <w:left w:val="none" w:sz="0" w:space="0" w:color="auto"/>
        <w:bottom w:val="none" w:sz="0" w:space="0" w:color="auto"/>
        <w:right w:val="none" w:sz="0" w:space="0" w:color="auto"/>
      </w:divBdr>
    </w:div>
    <w:div w:id="800882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320</TotalTime>
  <Pages>11</Pages>
  <Words>891</Words>
  <Characters>5080</Characters>
  <Application>Microsoft Office Word</Application>
  <DocSecurity>0</DocSecurity>
  <Lines>42</Lines>
  <Paragraphs>11</Paragraphs>
  <ScaleCrop>false</ScaleCrop>
  <Company>微软中国</Company>
  <LinksUpToDate>false</LinksUpToDate>
  <CharactersWithSpaces>5960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邹建武</dc:creator>
  <cp:keywords/>
  <dc:description/>
  <cp:lastModifiedBy>邹建武</cp:lastModifiedBy>
  <cp:revision>13</cp:revision>
  <dcterms:created xsi:type="dcterms:W3CDTF">2021-04-15T08:08:00Z</dcterms:created>
  <dcterms:modified xsi:type="dcterms:W3CDTF">2021-07-13T02:30:00Z</dcterms:modified>
</cp:coreProperties>
</file>