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2D3B43">
        <w:rPr>
          <w:rFonts w:ascii="宋体" w:eastAsia="宋体" w:hAnsi="宋体" w:cs="宋体" w:hint="eastAsia"/>
          <w:b/>
          <w:bCs/>
          <w:color w:val="000000"/>
          <w:kern w:val="0"/>
          <w:sz w:val="32"/>
        </w:rPr>
        <w:t>图书</w:t>
      </w:r>
      <w:r w:rsidR="002D0C3C" w:rsidRPr="002D0C3C">
        <w:rPr>
          <w:rFonts w:ascii="宋体" w:eastAsia="宋体" w:hAnsi="宋体" w:cs="宋体" w:hint="eastAsia"/>
          <w:b/>
          <w:bCs/>
          <w:color w:val="000000"/>
          <w:kern w:val="0"/>
          <w:sz w:val="32"/>
        </w:rPr>
        <w:t>管理系统</w:t>
      </w:r>
      <w:r w:rsidR="009D7968">
        <w:rPr>
          <w:rFonts w:ascii="宋体" w:eastAsia="宋体" w:hAnsi="宋体" w:cs="宋体" w:hint="eastAsia"/>
          <w:b/>
          <w:bCs/>
          <w:color w:val="000000"/>
          <w:kern w:val="0"/>
          <w:sz w:val="32"/>
        </w:rPr>
        <w:t>(重)</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2D3B43">
        <w:rPr>
          <w:rFonts w:asciiTheme="minorEastAsia" w:hAnsiTheme="minorEastAsia" w:hint="eastAsia"/>
          <w:sz w:val="24"/>
          <w:szCs w:val="24"/>
        </w:rPr>
        <w:t>图书</w:t>
      </w:r>
      <w:r w:rsidR="002D0C3C" w:rsidRPr="002D0C3C">
        <w:rPr>
          <w:rFonts w:asciiTheme="minorEastAsia" w:hAnsiTheme="minorEastAsia" w:hint="eastAsia"/>
          <w:sz w:val="24"/>
          <w:szCs w:val="24"/>
        </w:rPr>
        <w:t>管理系统</w:t>
      </w:r>
      <w:r w:rsidR="009D7968">
        <w:rPr>
          <w:rFonts w:asciiTheme="minorEastAsia" w:hAnsiTheme="minorEastAsia" w:hint="eastAsia"/>
          <w:sz w:val="24"/>
          <w:szCs w:val="24"/>
        </w:rPr>
        <w:t>（重）</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2D3B43">
        <w:rPr>
          <w:rFonts w:asciiTheme="minorEastAsia" w:hAnsiTheme="minorEastAsia" w:hint="eastAsia"/>
          <w:sz w:val="24"/>
          <w:szCs w:val="24"/>
        </w:rPr>
        <w:t>50</w:t>
      </w:r>
      <w:r w:rsidR="002D0C3C">
        <w:rPr>
          <w:rFonts w:asciiTheme="minorEastAsia" w:hAnsiTheme="minorEastAsia" w:hint="eastAsia"/>
          <w:sz w:val="24"/>
          <w:szCs w:val="24"/>
        </w:rPr>
        <w:t>000</w:t>
      </w:r>
      <w:r w:rsidR="00091CE1">
        <w:rPr>
          <w:rFonts w:asciiTheme="minorEastAsia" w:hAnsiTheme="minorEastAsia" w:hint="eastAsia"/>
          <w:sz w:val="24"/>
          <w:szCs w:val="24"/>
        </w:rPr>
        <w:t>元</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采购数量：</w:t>
      </w:r>
      <w:r w:rsidR="002D0C3C">
        <w:rPr>
          <w:rFonts w:asciiTheme="minorEastAsia" w:hAnsiTheme="minorEastAsia" w:hint="eastAsia"/>
          <w:sz w:val="24"/>
          <w:szCs w:val="24"/>
        </w:rPr>
        <w:t>1套</w:t>
      </w:r>
    </w:p>
    <w:p w:rsidR="00734AF8" w:rsidRPr="00864CF8" w:rsidRDefault="00734AF8">
      <w:pPr>
        <w:rPr>
          <w:rFonts w:asciiTheme="minorEastAsia" w:hAnsiTheme="minorEastAsia"/>
          <w:sz w:val="24"/>
          <w:szCs w:val="24"/>
        </w:rPr>
      </w:pPr>
    </w:p>
    <w:p w:rsidR="00DC4299" w:rsidRPr="00DC4299" w:rsidRDefault="00734AF8" w:rsidP="00DC4299">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8A3854" w:rsidRDefault="008A3854" w:rsidP="008A3854">
      <w:pPr>
        <w:spacing w:line="360" w:lineRule="auto"/>
        <w:ind w:firstLineChars="200" w:firstLine="420"/>
        <w:rPr>
          <w:rFonts w:ascii="宋体" w:eastAsia="宋体" w:hAnsi="宋体"/>
          <w:szCs w:val="21"/>
        </w:rPr>
      </w:pPr>
      <w:r>
        <w:rPr>
          <w:rFonts w:ascii="宋体" w:eastAsia="宋体" w:hAnsi="宋体" w:hint="eastAsia"/>
          <w:szCs w:val="21"/>
        </w:rPr>
        <w:t>搭建图书管理平台</w:t>
      </w:r>
      <w:r>
        <w:rPr>
          <w:rFonts w:ascii="宋体" w:eastAsia="宋体" w:hAnsi="宋体"/>
          <w:szCs w:val="21"/>
        </w:rPr>
        <w:t>，通过集约化管理实现采访、编目、典藏、期刊等全业务线条一站式融合，一套管理平台涵盖图书馆全部管理工作流程。</w:t>
      </w:r>
    </w:p>
    <w:p w:rsidR="008A3854" w:rsidRDefault="008A3854" w:rsidP="008A3854">
      <w:pPr>
        <w:spacing w:line="360" w:lineRule="auto"/>
        <w:ind w:firstLineChars="200" w:firstLine="420"/>
        <w:rPr>
          <w:rFonts w:ascii="宋体" w:eastAsia="宋体" w:hAnsi="宋体"/>
          <w:szCs w:val="21"/>
        </w:rPr>
      </w:pPr>
      <w:r>
        <w:rPr>
          <w:rFonts w:ascii="宋体" w:eastAsia="宋体" w:hAnsi="宋体" w:hint="eastAsia"/>
          <w:szCs w:val="21"/>
        </w:rPr>
        <w:t>平台要求要求支持多层级图书馆体系，可联合多院区图书馆或多院打造“资源共享、协同采编、统一检索、一馆办证多馆借书、一馆借书多馆还书”的通借通还服务模式，实现多馆资源联合服务。</w:t>
      </w:r>
    </w:p>
    <w:p w:rsidR="008A3854" w:rsidRDefault="008A3854" w:rsidP="008A3854">
      <w:pPr>
        <w:spacing w:line="360" w:lineRule="auto"/>
        <w:rPr>
          <w:rFonts w:ascii="宋体" w:eastAsia="宋体" w:hAnsi="宋体"/>
          <w:b/>
          <w:bCs/>
          <w:sz w:val="28"/>
          <w:szCs w:val="28"/>
        </w:rPr>
      </w:pPr>
      <w:r>
        <w:rPr>
          <w:rFonts w:ascii="宋体" w:eastAsia="宋体" w:hAnsi="宋体" w:hint="eastAsia"/>
          <w:b/>
          <w:bCs/>
          <w:sz w:val="28"/>
          <w:szCs w:val="28"/>
        </w:rPr>
        <w:t>1、总体技术要求</w:t>
      </w:r>
    </w:p>
    <w:p w:rsidR="008A3854" w:rsidRDefault="008A3854" w:rsidP="008A3854">
      <w:pPr>
        <w:spacing w:line="360" w:lineRule="auto"/>
        <w:rPr>
          <w:rFonts w:ascii="宋体" w:eastAsia="宋体" w:hAnsi="宋体"/>
          <w:szCs w:val="21"/>
        </w:rPr>
      </w:pPr>
      <w:r>
        <w:rPr>
          <w:rFonts w:ascii="宋体" w:eastAsia="宋体" w:hAnsi="宋体"/>
          <w:szCs w:val="21"/>
        </w:rPr>
        <w:t>1）支撑平台要求：投标方提供的平台和系统均要求采用B/S结构，可运行于Unix、Linux、Windows等高安全性操作系统。</w:t>
      </w:r>
    </w:p>
    <w:p w:rsidR="008A3854" w:rsidRDefault="008A3854" w:rsidP="008A3854">
      <w:pPr>
        <w:spacing w:line="360" w:lineRule="auto"/>
        <w:rPr>
          <w:rFonts w:ascii="宋体" w:eastAsia="宋体" w:hAnsi="宋体"/>
          <w:szCs w:val="21"/>
        </w:rPr>
      </w:pPr>
      <w:r>
        <w:rPr>
          <w:rFonts w:ascii="宋体" w:eastAsia="宋体" w:hAnsi="宋体"/>
          <w:szCs w:val="21"/>
        </w:rPr>
        <w:t xml:space="preserve">2）兼容性要求：系统必须兼容Google、火狐等主流浏览器；电脑端支持常用终端设备PC（Windows </w:t>
      </w:r>
      <w:proofErr w:type="spellStart"/>
      <w:r>
        <w:rPr>
          <w:rFonts w:ascii="宋体" w:eastAsia="宋体" w:hAnsi="宋体"/>
          <w:szCs w:val="21"/>
        </w:rPr>
        <w:t>Xp</w:t>
      </w:r>
      <w:proofErr w:type="spellEnd"/>
      <w:r>
        <w:rPr>
          <w:rFonts w:ascii="宋体" w:eastAsia="宋体" w:hAnsi="宋体"/>
          <w:szCs w:val="21"/>
        </w:rPr>
        <w:t>、windows 7、windows 8、windows 10）。</w:t>
      </w:r>
    </w:p>
    <w:p w:rsidR="008A3854" w:rsidRDefault="008A3854" w:rsidP="008A3854">
      <w:pPr>
        <w:spacing w:line="360" w:lineRule="auto"/>
        <w:rPr>
          <w:rFonts w:ascii="宋体" w:eastAsia="宋体" w:hAnsi="宋体"/>
          <w:szCs w:val="21"/>
        </w:rPr>
      </w:pPr>
      <w:r>
        <w:rPr>
          <w:rFonts w:ascii="宋体" w:eastAsia="宋体" w:hAnsi="宋体"/>
          <w:szCs w:val="21"/>
        </w:rPr>
        <w:t>3)系统性能要求：</w:t>
      </w:r>
    </w:p>
    <w:p w:rsidR="008A3854" w:rsidRDefault="008A3854" w:rsidP="008A3854">
      <w:pPr>
        <w:spacing w:line="360" w:lineRule="auto"/>
        <w:rPr>
          <w:rFonts w:ascii="宋体" w:eastAsia="宋体" w:hAnsi="宋体"/>
          <w:szCs w:val="21"/>
        </w:rPr>
      </w:pPr>
      <w:r>
        <w:rPr>
          <w:rFonts w:ascii="宋体" w:eastAsia="宋体" w:hAnsi="宋体" w:hint="eastAsia"/>
          <w:szCs w:val="21"/>
        </w:rPr>
        <w:t>•</w:t>
      </w:r>
      <w:r>
        <w:rPr>
          <w:rFonts w:ascii="宋体" w:eastAsia="宋体" w:hAnsi="宋体"/>
          <w:szCs w:val="21"/>
        </w:rPr>
        <w:tab/>
        <w:t>系统运行支持至少100万级注册用户量。</w:t>
      </w:r>
    </w:p>
    <w:p w:rsidR="008A3854" w:rsidRDefault="008A3854" w:rsidP="008A3854">
      <w:pPr>
        <w:spacing w:line="360" w:lineRule="auto"/>
        <w:rPr>
          <w:rFonts w:ascii="宋体" w:eastAsia="宋体" w:hAnsi="宋体"/>
          <w:szCs w:val="21"/>
        </w:rPr>
      </w:pPr>
      <w:r>
        <w:rPr>
          <w:rFonts w:ascii="宋体" w:eastAsia="宋体" w:hAnsi="宋体" w:hint="eastAsia"/>
          <w:szCs w:val="21"/>
        </w:rPr>
        <w:t>•</w:t>
      </w:r>
      <w:r>
        <w:rPr>
          <w:rFonts w:ascii="宋体" w:eastAsia="宋体" w:hAnsi="宋体"/>
          <w:szCs w:val="21"/>
        </w:rPr>
        <w:tab/>
        <w:t>系统保证7×24小时运行。</w:t>
      </w:r>
    </w:p>
    <w:p w:rsidR="008A3854" w:rsidRDefault="008A3854" w:rsidP="008A3854">
      <w:pPr>
        <w:spacing w:line="360" w:lineRule="auto"/>
        <w:rPr>
          <w:rFonts w:ascii="宋体" w:eastAsia="宋体" w:hAnsi="宋体"/>
          <w:szCs w:val="21"/>
        </w:rPr>
      </w:pPr>
      <w:r>
        <w:rPr>
          <w:rFonts w:ascii="宋体" w:eastAsia="宋体" w:hAnsi="宋体" w:hint="eastAsia"/>
          <w:szCs w:val="21"/>
        </w:rPr>
        <w:t>•</w:t>
      </w:r>
      <w:r>
        <w:rPr>
          <w:rFonts w:ascii="宋体" w:eastAsia="宋体" w:hAnsi="宋体"/>
          <w:szCs w:val="21"/>
        </w:rPr>
        <w:tab/>
        <w:t>支持负载均衡、可扩展性强。</w:t>
      </w:r>
    </w:p>
    <w:p w:rsidR="008A3854" w:rsidRDefault="008A3854" w:rsidP="008A3854">
      <w:pPr>
        <w:spacing w:line="360" w:lineRule="auto"/>
        <w:rPr>
          <w:rFonts w:ascii="宋体" w:eastAsia="宋体" w:hAnsi="宋体"/>
          <w:szCs w:val="21"/>
        </w:rPr>
      </w:pPr>
      <w:r>
        <w:rPr>
          <w:rFonts w:ascii="宋体" w:eastAsia="宋体" w:hAnsi="宋体"/>
          <w:szCs w:val="21"/>
        </w:rPr>
        <w:t>4)系统可靠性要求：系统设计满足高可靠性要求，有良好的灾难恢复机制，配合提供的自动化运维和人工响应，保证运行安全可靠，避免系统出现性能瓶颈和由于系统崩溃造成的数据丢失。</w:t>
      </w:r>
    </w:p>
    <w:p w:rsidR="008A3854" w:rsidRDefault="008A3854" w:rsidP="008A3854">
      <w:pPr>
        <w:spacing w:line="360" w:lineRule="auto"/>
        <w:rPr>
          <w:rFonts w:ascii="宋体" w:eastAsia="宋体" w:hAnsi="宋体" w:cs="宋体"/>
          <w:szCs w:val="21"/>
        </w:rPr>
      </w:pPr>
      <w:r>
        <w:rPr>
          <w:rFonts w:ascii="宋体" w:eastAsia="宋体" w:hAnsi="宋体" w:cs="宋体"/>
          <w:szCs w:val="21"/>
        </w:rPr>
        <w:t>5</w:t>
      </w:r>
      <w:r>
        <w:rPr>
          <w:rFonts w:ascii="宋体" w:eastAsia="宋体" w:hAnsi="宋体" w:cs="宋体" w:hint="eastAsia"/>
          <w:szCs w:val="21"/>
        </w:rPr>
        <w:t>）要求提供系统进行本地化安装，系统数据库与web应用服务器安装在图书馆本馆服务器。</w:t>
      </w:r>
    </w:p>
    <w:p w:rsidR="008A3854" w:rsidRDefault="008A3854" w:rsidP="008A3854">
      <w:pPr>
        <w:spacing w:line="360" w:lineRule="auto"/>
        <w:rPr>
          <w:rFonts w:ascii="宋体" w:eastAsia="宋体" w:hAnsi="宋体"/>
          <w:b/>
          <w:bCs/>
          <w:sz w:val="28"/>
          <w:szCs w:val="28"/>
        </w:rPr>
      </w:pPr>
      <w:r>
        <w:rPr>
          <w:rFonts w:ascii="宋体" w:eastAsia="宋体" w:hAnsi="宋体" w:hint="eastAsia"/>
          <w:b/>
          <w:bCs/>
          <w:sz w:val="28"/>
          <w:szCs w:val="28"/>
        </w:rPr>
        <w:t>2、总体功能需求</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(一)编目功能需求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1.遵循国家有关规则，支持CNMARC、USMARC、JPMARC多种标准格式，并可同参数定义实现对其它MARC标准的支持。</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2.可以对书目进行编目，并支持一键上传到</w:t>
      </w:r>
      <w:proofErr w:type="spellStart"/>
      <w:r>
        <w:rPr>
          <w:rFonts w:ascii="宋体" w:eastAsia="宋体" w:hAnsi="宋体" w:cs="宋体" w:hint="eastAsia"/>
          <w:szCs w:val="21"/>
        </w:rPr>
        <w:t>Calis</w:t>
      </w:r>
      <w:proofErr w:type="spellEnd"/>
      <w:r>
        <w:rPr>
          <w:rFonts w:ascii="宋体" w:eastAsia="宋体" w:hAnsi="宋体" w:cs="宋体" w:hint="eastAsia"/>
          <w:szCs w:val="21"/>
        </w:rPr>
        <w:t>、国图数据库；</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3.</w:t>
      </w:r>
      <w:r w:rsidRPr="008A3854">
        <w:rPr>
          <w:rFonts w:ascii="仿宋" w:eastAsia="仿宋" w:hAnsi="仿宋" w:hint="eastAsia"/>
          <w:sz w:val="22"/>
        </w:rPr>
        <w:t xml:space="preserve"> </w:t>
      </w:r>
      <w:r w:rsidRPr="004947FF">
        <w:rPr>
          <w:rFonts w:ascii="仿宋" w:eastAsia="仿宋" w:hAnsi="仿宋" w:hint="eastAsia"/>
          <w:sz w:val="22"/>
        </w:rPr>
        <w:t>★</w:t>
      </w:r>
      <w:r>
        <w:rPr>
          <w:rFonts w:ascii="宋体" w:eastAsia="宋体" w:hAnsi="宋体" w:cs="宋体" w:hint="eastAsia"/>
          <w:szCs w:val="21"/>
        </w:rPr>
        <w:t>具备书标打印功能：支持按操作员自定义设计调整书标格式，系统可以支持多种格式</w:t>
      </w:r>
      <w:r>
        <w:rPr>
          <w:rFonts w:ascii="宋体" w:eastAsia="宋体" w:hAnsi="宋体" w:cs="宋体" w:hint="eastAsia"/>
          <w:szCs w:val="21"/>
        </w:rPr>
        <w:lastRenderedPageBreak/>
        <w:t>书标打印。支持按条码打印书标、支持补打书标、和批量提取书标。提供完整软件功能截图证明；</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4..支持馆藏多条件组合筛选功能，支持模糊、精确检索的功能，支持根据文献类型、验收单、控制号段、条码号段、操作员、创建日期等条件自由组合检索。</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（二）典藏功能需求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1.准确定位文献的典藏位置，进行馆藏的登记、分配、剔除、调拨、清点、注销与恢复或彻底删除等工作，可生成多种格式文件的报表。</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2.具有批量修改馆藏信息的功能。</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（三）期刊功能需求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1.期刊预订，预订后自动生成该刊的记到纪录，支持扫描枪记到。</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2.期刊外借，期刊不贴条码可以进行外借，解决期刊外借需要耗费大量的条码标签和复杂加工工作。</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3.支持期刊续订功能，实现单选续订、多选批续订和往年批量续订全部期刊续订等操作。</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4.支持期刊预订数据批更新。</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（四）流通功能需求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1.可处理的外借、归还、续借、预约、交款、赔书、退赔和违章处理这八项基本功能；进行流通时显示读者信息和文献信息。</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2.读者管理：可进行读者信息的管理和外借统计（分别以读者和藏书为对象）以及当前外借记录、处罚历史记录、动态获取读者照片等操作。</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3.支持流通界面隐藏读者个人敏感信息参数，保护读者个人信息。</w:t>
      </w:r>
    </w:p>
    <w:p w:rsidR="006F626D" w:rsidRPr="008A3854" w:rsidRDefault="008A3854" w:rsidP="008A3854">
      <w:pPr>
        <w:spacing w:line="360" w:lineRule="auto"/>
        <w:rPr>
          <w:rFonts w:ascii="宋体" w:eastAsia="宋体" w:hAnsi="宋体" w:cs="宋体"/>
          <w:szCs w:val="21"/>
        </w:rPr>
      </w:pPr>
      <w:r>
        <w:rPr>
          <w:rFonts w:ascii="宋体" w:eastAsia="宋体" w:hAnsi="宋体" w:cs="宋体" w:hint="eastAsia"/>
          <w:szCs w:val="21"/>
        </w:rPr>
        <w:t>4.读者阅读超期后有多种处理方式，包含超期扣罚款、超期扣积分、停借过期天数、扣罚款和停借多种方式处理；支持按时间查询出停借读者清单，并通过缴纳罚金解冻读者证，也直接选中读者解冻读者证，即恢复读者借阅功能。</w:t>
      </w:r>
    </w:p>
    <w:p w:rsidR="008A3854" w:rsidRDefault="008A3854">
      <w:pPr>
        <w:rPr>
          <w:rFonts w:asciiTheme="minorEastAsia" w:hAnsiTheme="minorEastAsia"/>
          <w:b/>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r w:rsidR="002D3B43">
        <w:rPr>
          <w:rFonts w:asciiTheme="minorEastAsia" w:hAnsiTheme="minorEastAsia" w:hint="eastAsia"/>
          <w:sz w:val="24"/>
          <w:szCs w:val="24"/>
        </w:rPr>
        <w:t>（附件二）</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DC4299"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2D3B43">
        <w:rPr>
          <w:rFonts w:asciiTheme="minorEastAsia" w:hAnsiTheme="minorEastAsia" w:hint="eastAsia"/>
          <w:sz w:val="24"/>
          <w:szCs w:val="24"/>
        </w:rPr>
        <w:t>三</w:t>
      </w:r>
      <w:r w:rsidRPr="00864CF8">
        <w:rPr>
          <w:rFonts w:asciiTheme="minorEastAsia" w:hAnsiTheme="minorEastAsia" w:hint="eastAsia"/>
          <w:sz w:val="24"/>
          <w:szCs w:val="24"/>
        </w:rPr>
        <w:t>）</w:t>
      </w:r>
    </w:p>
    <w:p w:rsidR="00DC4299" w:rsidRPr="00DC4299" w:rsidRDefault="00DC4299">
      <w:pPr>
        <w:rPr>
          <w:rFonts w:asciiTheme="minorEastAsia" w:hAnsiTheme="minorEastAsia"/>
          <w:sz w:val="24"/>
          <w:szCs w:val="24"/>
        </w:rPr>
      </w:pPr>
      <w:r w:rsidRPr="00864CF8">
        <w:rPr>
          <w:rFonts w:asciiTheme="minorEastAsia" w:hAnsiTheme="minorEastAsia" w:hint="eastAsia"/>
          <w:sz w:val="24"/>
          <w:szCs w:val="24"/>
        </w:rPr>
        <w:tab/>
        <w:t>（</w:t>
      </w:r>
      <w:r>
        <w:rPr>
          <w:rFonts w:asciiTheme="minorEastAsia" w:hAnsiTheme="minorEastAsia" w:hint="eastAsia"/>
          <w:sz w:val="24"/>
          <w:szCs w:val="24"/>
        </w:rPr>
        <w:t>五</w:t>
      </w:r>
      <w:r w:rsidRPr="00864CF8">
        <w:rPr>
          <w:rFonts w:asciiTheme="minorEastAsia" w:hAnsiTheme="minorEastAsia" w:hint="eastAsia"/>
          <w:sz w:val="24"/>
          <w:szCs w:val="24"/>
        </w:rPr>
        <w:t>）</w:t>
      </w:r>
      <w:r>
        <w:rPr>
          <w:rFonts w:asciiTheme="minorEastAsia" w:hAnsiTheme="minorEastAsia" w:hint="eastAsia"/>
          <w:sz w:val="24"/>
          <w:szCs w:val="24"/>
        </w:rPr>
        <w:t>采购要求响应表</w:t>
      </w:r>
      <w:r w:rsidRPr="00864CF8">
        <w:rPr>
          <w:rFonts w:asciiTheme="minorEastAsia" w:hAnsiTheme="minorEastAsia" w:hint="eastAsia"/>
          <w:sz w:val="24"/>
          <w:szCs w:val="24"/>
        </w:rPr>
        <w:t>（附件</w:t>
      </w:r>
      <w:r w:rsidR="002D3B43">
        <w:rPr>
          <w:rFonts w:asciiTheme="minorEastAsia" w:hAnsiTheme="minorEastAsia" w:hint="eastAsia"/>
          <w:sz w:val="24"/>
          <w:szCs w:val="24"/>
        </w:rPr>
        <w:t>四</w:t>
      </w:r>
      <w:r w:rsidRPr="00864CF8">
        <w:rPr>
          <w:rFonts w:asciiTheme="minorEastAsia" w:hAnsiTheme="minorEastAsia" w:hint="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DC4299">
        <w:rPr>
          <w:rFonts w:asciiTheme="minorEastAsia" w:hAnsiTheme="minorEastAsia" w:hint="eastAsia"/>
          <w:sz w:val="24"/>
          <w:szCs w:val="24"/>
        </w:rPr>
        <w:t>六</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2D3B43" w:rsidRPr="00864CF8" w:rsidRDefault="002D3B43" w:rsidP="002D3B43">
      <w:pPr>
        <w:rPr>
          <w:rFonts w:asciiTheme="minorEastAsia" w:hAnsiTheme="minorEastAsia"/>
          <w:sz w:val="24"/>
          <w:szCs w:val="24"/>
        </w:rPr>
      </w:pPr>
      <w:r>
        <w:rPr>
          <w:rFonts w:asciiTheme="minorEastAsia" w:hAnsiTheme="minorEastAsia" w:hint="eastAsia"/>
          <w:sz w:val="24"/>
          <w:szCs w:val="24"/>
        </w:rPr>
        <w:t xml:space="preserve">    投标人应根据比选文件所提供的格式，内容按顺序装订成册，分别装于技术</w:t>
      </w:r>
      <w:r>
        <w:rPr>
          <w:rFonts w:asciiTheme="minorEastAsia" w:hAnsiTheme="minorEastAsia" w:hint="eastAsia"/>
          <w:sz w:val="24"/>
          <w:szCs w:val="24"/>
        </w:rPr>
        <w:lastRenderedPageBreak/>
        <w:t>标和商务标内。投标人应提供技术标、商务标各一式四份的投标文件。</w:t>
      </w:r>
      <w:r w:rsidRPr="00917860">
        <w:rPr>
          <w:rFonts w:asciiTheme="minorEastAsia" w:hAnsiTheme="minorEastAsia" w:hint="eastAsia"/>
          <w:sz w:val="24"/>
          <w:szCs w:val="24"/>
        </w:rPr>
        <w:t>其中正本一份、副本</w:t>
      </w:r>
      <w:r>
        <w:rPr>
          <w:rFonts w:asciiTheme="minorEastAsia" w:hAnsiTheme="minorEastAsia" w:hint="eastAsia"/>
          <w:sz w:val="24"/>
          <w:szCs w:val="24"/>
        </w:rPr>
        <w:t>三</w:t>
      </w:r>
      <w:r w:rsidRPr="00917860">
        <w:rPr>
          <w:rFonts w:asciiTheme="minorEastAsia" w:hAnsiTheme="minorEastAsia" w:hint="eastAsia"/>
          <w:sz w:val="24"/>
          <w:szCs w:val="24"/>
        </w:rPr>
        <w:t>份，每套投标文件的封面应清楚标明“正本”或“副本”字样，若“正本”与“副本”不符，以“正本”为准。</w:t>
      </w:r>
      <w:r w:rsidRPr="009C30A8">
        <w:rPr>
          <w:rFonts w:asciiTheme="minorEastAsia" w:hAnsiTheme="minorEastAsia" w:hint="eastAsia"/>
          <w:sz w:val="24"/>
          <w:szCs w:val="24"/>
        </w:rPr>
        <w:t>投标人没有按照比选文件要求提交全部资料，或者没有对招标文件各个方面做出实质性响应，导致投标被否决的风险由投标人自行承担。</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w:t>
      </w:r>
      <w:r w:rsidR="00DC4299">
        <w:rPr>
          <w:rFonts w:asciiTheme="minorEastAsia" w:hAnsiTheme="minorEastAsia" w:hint="eastAsia"/>
          <w:sz w:val="24"/>
          <w:szCs w:val="24"/>
        </w:rPr>
        <w:t>7</w:t>
      </w:r>
      <w:r w:rsidR="00815DD0" w:rsidRPr="00864CF8">
        <w:rPr>
          <w:rFonts w:asciiTheme="minorEastAsia" w:hAnsiTheme="minorEastAsia" w:hint="eastAsia"/>
          <w:sz w:val="24"/>
          <w:szCs w:val="24"/>
        </w:rPr>
        <w:t>0分）（权值</w:t>
      </w:r>
      <w:r w:rsidR="00DC4299">
        <w:rPr>
          <w:rFonts w:asciiTheme="minorEastAsia" w:hAnsiTheme="minorEastAsia" w:hint="eastAsia"/>
          <w:sz w:val="24"/>
          <w:szCs w:val="24"/>
        </w:rPr>
        <w:t>7</w:t>
      </w:r>
      <w:r w:rsidR="00815DD0" w:rsidRPr="00864CF8">
        <w:rPr>
          <w:rFonts w:asciiTheme="minorEastAsia" w:hAnsiTheme="minorEastAsia" w:hint="eastAsia"/>
          <w:sz w:val="24"/>
          <w:szCs w:val="24"/>
        </w:rPr>
        <w:t>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a9"/>
        <w:tblW w:w="8640" w:type="dxa"/>
        <w:jc w:val="center"/>
        <w:tblLayout w:type="fixed"/>
        <w:tblLook w:val="04A0"/>
      </w:tblPr>
      <w:tblGrid>
        <w:gridCol w:w="885"/>
        <w:gridCol w:w="700"/>
        <w:gridCol w:w="6269"/>
        <w:gridCol w:w="786"/>
      </w:tblGrid>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hint="eastAsia"/>
                <w:sz w:val="22"/>
                <w:szCs w:val="22"/>
              </w:rPr>
              <w:t>序号</w:t>
            </w:r>
          </w:p>
        </w:tc>
        <w:tc>
          <w:tcPr>
            <w:tcW w:w="700" w:type="dxa"/>
            <w:tcBorders>
              <w:top w:val="single" w:sz="4" w:space="0" w:color="auto"/>
              <w:left w:val="nil"/>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sz w:val="22"/>
                <w:szCs w:val="22"/>
              </w:rPr>
              <w:t>内容</w:t>
            </w:r>
          </w:p>
        </w:tc>
        <w:tc>
          <w:tcPr>
            <w:tcW w:w="6269" w:type="dxa"/>
            <w:tcBorders>
              <w:top w:val="single" w:sz="4" w:space="0" w:color="auto"/>
              <w:left w:val="nil"/>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sz w:val="22"/>
                <w:szCs w:val="22"/>
              </w:rPr>
              <w:t>评分细则</w:t>
            </w:r>
          </w:p>
        </w:tc>
        <w:tc>
          <w:tcPr>
            <w:tcW w:w="786" w:type="dxa"/>
            <w:tcBorders>
              <w:top w:val="single" w:sz="4" w:space="0" w:color="auto"/>
              <w:left w:val="nil"/>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sz w:val="22"/>
                <w:szCs w:val="22"/>
              </w:rPr>
              <w:t>分值</w:t>
            </w:r>
          </w:p>
        </w:tc>
      </w:tr>
      <w:tr w:rsidR="00DC4299" w:rsidTr="008A3854">
        <w:trPr>
          <w:jc w:val="center"/>
        </w:trPr>
        <w:tc>
          <w:tcPr>
            <w:tcW w:w="885" w:type="dxa"/>
            <w:vMerge w:val="restart"/>
            <w:tcBorders>
              <w:top w:val="nil"/>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1</w:t>
            </w:r>
          </w:p>
        </w:tc>
        <w:tc>
          <w:tcPr>
            <w:tcW w:w="700" w:type="dxa"/>
            <w:vMerge w:val="restart"/>
            <w:tcBorders>
              <w:top w:val="nil"/>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投标人情况</w:t>
            </w:r>
          </w:p>
        </w:tc>
        <w:tc>
          <w:tcPr>
            <w:tcW w:w="6269" w:type="dxa"/>
            <w:tcBorders>
              <w:top w:val="single" w:sz="4" w:space="0" w:color="auto"/>
              <w:left w:val="nil"/>
              <w:bottom w:val="single" w:sz="4" w:space="0" w:color="auto"/>
              <w:right w:val="single" w:sz="4" w:space="0" w:color="auto"/>
            </w:tcBorders>
            <w:vAlign w:val="center"/>
          </w:tcPr>
          <w:p w:rsidR="00DC4299" w:rsidRPr="004947FF" w:rsidRDefault="004947FF" w:rsidP="004947FF">
            <w:pPr>
              <w:spacing w:line="360" w:lineRule="auto"/>
              <w:rPr>
                <w:rFonts w:ascii="仿宋" w:eastAsia="仿宋" w:hAnsi="仿宋"/>
                <w:sz w:val="22"/>
                <w:szCs w:val="22"/>
              </w:rPr>
            </w:pPr>
            <w:r w:rsidRPr="004947FF">
              <w:rPr>
                <w:rFonts w:ascii="仿宋" w:eastAsia="仿宋" w:hAnsi="仿宋" w:hint="eastAsia"/>
                <w:sz w:val="22"/>
                <w:szCs w:val="22"/>
              </w:rPr>
              <w:t>1.投标人或生产厂商具备有效期内的信息安全管理体系认证、信息技术服务管理体系认证、</w:t>
            </w:r>
            <w:bookmarkStart w:id="0" w:name="_Hlk78816237"/>
            <w:r w:rsidRPr="004947FF">
              <w:rPr>
                <w:rFonts w:ascii="仿宋" w:eastAsia="仿宋" w:hAnsi="仿宋" w:hint="eastAsia"/>
                <w:sz w:val="22"/>
                <w:szCs w:val="22"/>
              </w:rPr>
              <w:t>ITSS三级</w:t>
            </w:r>
            <w:bookmarkEnd w:id="0"/>
            <w:r w:rsidRPr="004947FF">
              <w:rPr>
                <w:rFonts w:ascii="仿宋" w:eastAsia="仿宋" w:hAnsi="仿宋" w:hint="eastAsia"/>
                <w:sz w:val="22"/>
                <w:szCs w:val="22"/>
              </w:rPr>
              <w:t>或以上级别认证，每个得2分，最高得6分。（须提供有效证书复印件并加盖投标人公章，不符合以上要求的不得分）</w:t>
            </w:r>
          </w:p>
        </w:tc>
        <w:tc>
          <w:tcPr>
            <w:tcW w:w="786" w:type="dxa"/>
            <w:tcBorders>
              <w:top w:val="single" w:sz="4" w:space="0" w:color="auto"/>
              <w:left w:val="nil"/>
              <w:bottom w:val="single" w:sz="4" w:space="0" w:color="auto"/>
              <w:right w:val="single" w:sz="4" w:space="0" w:color="auto"/>
            </w:tcBorders>
            <w:vAlign w:val="center"/>
          </w:tcPr>
          <w:p w:rsidR="00DC4299"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t>6</w:t>
            </w:r>
            <w:r w:rsidR="00DC4299">
              <w:rPr>
                <w:rFonts w:ascii="仿宋" w:eastAsia="仿宋" w:hAnsi="仿宋" w:hint="eastAsia"/>
                <w:sz w:val="22"/>
                <w:szCs w:val="22"/>
              </w:rPr>
              <w:t>分</w:t>
            </w:r>
          </w:p>
        </w:tc>
      </w:tr>
      <w:tr w:rsidR="00DC4299" w:rsidTr="008A3854">
        <w:trPr>
          <w:jc w:val="center"/>
        </w:trPr>
        <w:tc>
          <w:tcPr>
            <w:tcW w:w="885" w:type="dxa"/>
            <w:vMerge/>
            <w:tcBorders>
              <w:top w:val="nil"/>
              <w:left w:val="single" w:sz="4" w:space="0" w:color="auto"/>
              <w:bottom w:val="single" w:sz="4" w:space="0" w:color="auto"/>
              <w:right w:val="single" w:sz="4" w:space="0" w:color="auto"/>
            </w:tcBorders>
            <w:vAlign w:val="center"/>
          </w:tcPr>
          <w:p w:rsidR="00DC4299" w:rsidRPr="004947FF" w:rsidRDefault="00DC4299" w:rsidP="000B03FA">
            <w:pPr>
              <w:jc w:val="left"/>
              <w:rPr>
                <w:rFonts w:ascii="仿宋" w:eastAsia="仿宋" w:hAnsi="仿宋"/>
                <w:sz w:val="22"/>
                <w:szCs w:val="22"/>
              </w:rPr>
            </w:pPr>
          </w:p>
        </w:tc>
        <w:tc>
          <w:tcPr>
            <w:tcW w:w="700" w:type="dxa"/>
            <w:vMerge/>
            <w:tcBorders>
              <w:top w:val="nil"/>
              <w:left w:val="nil"/>
              <w:bottom w:val="single" w:sz="4" w:space="0" w:color="auto"/>
              <w:right w:val="single" w:sz="4" w:space="0" w:color="auto"/>
            </w:tcBorders>
            <w:vAlign w:val="center"/>
          </w:tcPr>
          <w:p w:rsidR="00DC4299" w:rsidRPr="004947FF" w:rsidRDefault="00DC4299" w:rsidP="000B03FA">
            <w:pPr>
              <w:jc w:val="left"/>
              <w:rPr>
                <w:rFonts w:ascii="仿宋" w:eastAsia="仿宋" w:hAnsi="仿宋"/>
                <w:sz w:val="22"/>
                <w:szCs w:val="22"/>
              </w:rPr>
            </w:pPr>
          </w:p>
        </w:tc>
        <w:tc>
          <w:tcPr>
            <w:tcW w:w="6269" w:type="dxa"/>
            <w:tcBorders>
              <w:top w:val="single" w:sz="4" w:space="0" w:color="auto"/>
              <w:left w:val="nil"/>
              <w:bottom w:val="single" w:sz="4" w:space="0" w:color="auto"/>
              <w:right w:val="single" w:sz="4" w:space="0" w:color="auto"/>
            </w:tcBorders>
            <w:vAlign w:val="center"/>
          </w:tcPr>
          <w:p w:rsidR="00DC4299" w:rsidRPr="004947FF" w:rsidRDefault="004947FF" w:rsidP="004947FF">
            <w:pPr>
              <w:widowControl/>
              <w:wordWrap w:val="0"/>
              <w:spacing w:line="360" w:lineRule="auto"/>
              <w:jc w:val="left"/>
              <w:rPr>
                <w:rFonts w:ascii="仿宋" w:eastAsia="仿宋" w:hAnsi="仿宋"/>
                <w:sz w:val="22"/>
                <w:szCs w:val="22"/>
              </w:rPr>
            </w:pPr>
            <w:r w:rsidRPr="004947FF">
              <w:rPr>
                <w:rFonts w:ascii="仿宋" w:eastAsia="仿宋" w:hAnsi="仿宋" w:hint="eastAsia"/>
                <w:sz w:val="22"/>
                <w:szCs w:val="22"/>
              </w:rPr>
              <w:t>2.投标人或生产厂商具备信息系统建设和服务能力CS2级或以上级别证书得2分，其余不得分；（须提供有效证书复印件并加盖投标人公章，不符合以上要求的不得分）</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2分</w:t>
            </w:r>
          </w:p>
        </w:tc>
      </w:tr>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2</w:t>
            </w:r>
          </w:p>
        </w:tc>
        <w:tc>
          <w:tcPr>
            <w:tcW w:w="700"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技术参数要求</w:t>
            </w:r>
          </w:p>
        </w:tc>
        <w:tc>
          <w:tcPr>
            <w:tcW w:w="6269" w:type="dxa"/>
            <w:tcBorders>
              <w:top w:val="single" w:sz="4" w:space="0" w:color="auto"/>
              <w:left w:val="nil"/>
              <w:bottom w:val="single" w:sz="4" w:space="0" w:color="auto"/>
              <w:right w:val="single" w:sz="4" w:space="0" w:color="auto"/>
            </w:tcBorders>
            <w:vAlign w:val="center"/>
          </w:tcPr>
          <w:p w:rsidR="00DC4299" w:rsidRDefault="004947FF" w:rsidP="008C0C32">
            <w:pPr>
              <w:pStyle w:val="a7"/>
              <w:spacing w:line="360" w:lineRule="auto"/>
              <w:rPr>
                <w:rFonts w:ascii="仿宋" w:eastAsia="仿宋" w:hAnsi="仿宋"/>
                <w:sz w:val="22"/>
                <w:szCs w:val="22"/>
              </w:rPr>
            </w:pPr>
            <w:r w:rsidRPr="004947FF">
              <w:rPr>
                <w:rFonts w:ascii="仿宋" w:eastAsia="仿宋" w:hAnsi="仿宋" w:hint="eastAsia"/>
                <w:sz w:val="22"/>
                <w:szCs w:val="22"/>
              </w:rPr>
              <w:t>所投产品配置完全符合招标文件服务内容与要求的计</w:t>
            </w:r>
            <w:r w:rsidR="008C0C32">
              <w:rPr>
                <w:rFonts w:ascii="仿宋" w:eastAsia="仿宋" w:hAnsi="仿宋" w:hint="eastAsia"/>
                <w:sz w:val="22"/>
                <w:szCs w:val="22"/>
              </w:rPr>
              <w:t>24</w:t>
            </w:r>
            <w:r w:rsidRPr="004947FF">
              <w:rPr>
                <w:rFonts w:ascii="仿宋" w:eastAsia="仿宋" w:hAnsi="仿宋" w:hint="eastAsia"/>
                <w:sz w:val="22"/>
                <w:szCs w:val="22"/>
              </w:rPr>
              <w:t>分，标★指标不符合的每一条扣</w:t>
            </w:r>
            <w:r w:rsidR="003979FB">
              <w:rPr>
                <w:rFonts w:ascii="仿宋" w:eastAsia="仿宋" w:hAnsi="仿宋" w:hint="eastAsia"/>
                <w:sz w:val="22"/>
                <w:szCs w:val="22"/>
              </w:rPr>
              <w:t>3</w:t>
            </w:r>
            <w:r w:rsidRPr="004947FF">
              <w:rPr>
                <w:rFonts w:ascii="仿宋" w:eastAsia="仿宋" w:hAnsi="仿宋" w:hint="eastAsia"/>
                <w:sz w:val="22"/>
                <w:szCs w:val="22"/>
              </w:rPr>
              <w:t>分，非★指标不符合的每一条扣</w:t>
            </w:r>
            <w:r w:rsidRPr="004947FF">
              <w:rPr>
                <w:rFonts w:ascii="仿宋" w:eastAsia="仿宋" w:hAnsi="仿宋"/>
                <w:sz w:val="22"/>
                <w:szCs w:val="22"/>
              </w:rPr>
              <w:t>1</w:t>
            </w:r>
            <w:r w:rsidRPr="004947FF">
              <w:rPr>
                <w:rFonts w:ascii="仿宋" w:eastAsia="仿宋" w:hAnsi="仿宋" w:hint="eastAsia"/>
                <w:sz w:val="22"/>
                <w:szCs w:val="22"/>
              </w:rPr>
              <w:t>分，以此类推，最低计0分。</w:t>
            </w:r>
            <w:r w:rsidR="00DC4299">
              <w:rPr>
                <w:rFonts w:ascii="仿宋" w:eastAsia="仿宋" w:hAnsi="仿宋" w:hint="eastAsia"/>
                <w:sz w:val="22"/>
                <w:szCs w:val="22"/>
              </w:rPr>
              <w:t>，评分细则如下：每一项一般功能项无法满足的扣1分；每一项带★重点功能项无法满足的扣3分。（</w:t>
            </w:r>
            <w:r w:rsidR="00DC4299" w:rsidRPr="004947FF">
              <w:rPr>
                <w:rFonts w:ascii="仿宋" w:eastAsia="仿宋" w:hAnsi="仿宋" w:hint="eastAsia"/>
                <w:sz w:val="22"/>
                <w:szCs w:val="22"/>
              </w:rPr>
              <w:t>注：投标人须在《响应偏离表》中完整体现，</w:t>
            </w:r>
            <w:r w:rsidR="00DC4299">
              <w:rPr>
                <w:rFonts w:ascii="仿宋" w:eastAsia="仿宋" w:hAnsi="仿宋" w:hint="eastAsia"/>
                <w:sz w:val="22"/>
                <w:szCs w:val="22"/>
              </w:rPr>
              <w:t>每一项重点功能项均需提供系统截图，否则视为该功能无法满足）</w:t>
            </w:r>
          </w:p>
        </w:tc>
        <w:tc>
          <w:tcPr>
            <w:tcW w:w="786" w:type="dxa"/>
            <w:tcBorders>
              <w:top w:val="single" w:sz="4" w:space="0" w:color="auto"/>
              <w:left w:val="nil"/>
              <w:bottom w:val="single" w:sz="4" w:space="0" w:color="auto"/>
              <w:right w:val="single" w:sz="4" w:space="0" w:color="auto"/>
            </w:tcBorders>
            <w:vAlign w:val="center"/>
          </w:tcPr>
          <w:p w:rsidR="00DC4299" w:rsidRDefault="008C0C32" w:rsidP="003979FB">
            <w:pPr>
              <w:pStyle w:val="a7"/>
              <w:spacing w:line="360" w:lineRule="auto"/>
              <w:jc w:val="center"/>
              <w:rPr>
                <w:rFonts w:ascii="仿宋" w:eastAsia="仿宋" w:hAnsi="仿宋"/>
                <w:sz w:val="22"/>
                <w:szCs w:val="22"/>
              </w:rPr>
            </w:pPr>
            <w:r>
              <w:rPr>
                <w:rFonts w:ascii="仿宋" w:eastAsia="仿宋" w:hAnsi="仿宋" w:hint="eastAsia"/>
                <w:sz w:val="22"/>
                <w:szCs w:val="22"/>
              </w:rPr>
              <w:t>24</w:t>
            </w:r>
            <w:r w:rsidR="00DC4299">
              <w:rPr>
                <w:rFonts w:ascii="仿宋" w:eastAsia="仿宋" w:hAnsi="仿宋" w:hint="eastAsia"/>
                <w:sz w:val="22"/>
                <w:szCs w:val="22"/>
              </w:rPr>
              <w:t>分</w:t>
            </w:r>
          </w:p>
        </w:tc>
      </w:tr>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Pr="004947FF" w:rsidRDefault="00DC4299"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3</w:t>
            </w:r>
          </w:p>
        </w:tc>
        <w:tc>
          <w:tcPr>
            <w:tcW w:w="700" w:type="dxa"/>
            <w:tcBorders>
              <w:top w:val="single" w:sz="4" w:space="0" w:color="auto"/>
              <w:left w:val="nil"/>
              <w:bottom w:val="single" w:sz="4" w:space="0" w:color="auto"/>
              <w:right w:val="single" w:sz="4" w:space="0" w:color="auto"/>
            </w:tcBorders>
            <w:vAlign w:val="center"/>
          </w:tcPr>
          <w:p w:rsidR="00DC4299" w:rsidRPr="004947FF" w:rsidRDefault="00AD45EF" w:rsidP="00AD45EF">
            <w:pPr>
              <w:pStyle w:val="a7"/>
              <w:spacing w:line="360" w:lineRule="auto"/>
              <w:jc w:val="center"/>
              <w:rPr>
                <w:rFonts w:ascii="仿宋" w:eastAsia="仿宋" w:hAnsi="仿宋"/>
                <w:sz w:val="22"/>
                <w:szCs w:val="22"/>
              </w:rPr>
            </w:pPr>
            <w:r>
              <w:rPr>
                <w:rFonts w:ascii="仿宋" w:eastAsia="仿宋" w:hAnsi="仿宋" w:hint="eastAsia"/>
                <w:sz w:val="22"/>
                <w:szCs w:val="22"/>
              </w:rPr>
              <w:t>产品</w:t>
            </w:r>
            <w:r w:rsidR="00C870DF">
              <w:rPr>
                <w:rFonts w:ascii="仿宋" w:eastAsia="仿宋" w:hAnsi="仿宋" w:hint="eastAsia"/>
                <w:sz w:val="22"/>
                <w:szCs w:val="22"/>
              </w:rPr>
              <w:t>先进性</w:t>
            </w:r>
          </w:p>
        </w:tc>
        <w:tc>
          <w:tcPr>
            <w:tcW w:w="6269" w:type="dxa"/>
            <w:tcBorders>
              <w:top w:val="single" w:sz="4" w:space="0" w:color="auto"/>
              <w:left w:val="nil"/>
              <w:bottom w:val="single" w:sz="4" w:space="0" w:color="auto"/>
              <w:right w:val="single" w:sz="4" w:space="0" w:color="auto"/>
            </w:tcBorders>
            <w:vAlign w:val="center"/>
          </w:tcPr>
          <w:p w:rsidR="00DC4299" w:rsidRPr="004947FF" w:rsidRDefault="004947FF" w:rsidP="00AD45EF">
            <w:pPr>
              <w:pStyle w:val="a7"/>
              <w:spacing w:line="360" w:lineRule="auto"/>
              <w:rPr>
                <w:rFonts w:ascii="仿宋" w:eastAsia="仿宋" w:hAnsi="仿宋"/>
                <w:sz w:val="22"/>
                <w:szCs w:val="22"/>
              </w:rPr>
            </w:pPr>
            <w:r w:rsidRPr="004947FF">
              <w:rPr>
                <w:rFonts w:ascii="仿宋" w:eastAsia="仿宋" w:hAnsi="仿宋" w:hint="eastAsia"/>
                <w:sz w:val="22"/>
                <w:szCs w:val="22"/>
              </w:rPr>
              <w:t>所投产品同时具备高新技术产品证书和软件著作权的得2分；所投产品采用国内先进技术、具备相关发明专利的得</w:t>
            </w:r>
            <w:r w:rsidR="00AD45EF">
              <w:rPr>
                <w:rFonts w:ascii="仿宋" w:eastAsia="仿宋" w:hAnsi="仿宋" w:hint="eastAsia"/>
                <w:sz w:val="22"/>
                <w:szCs w:val="22"/>
              </w:rPr>
              <w:t>2</w:t>
            </w:r>
            <w:r w:rsidRPr="004947FF">
              <w:rPr>
                <w:rFonts w:ascii="仿宋" w:eastAsia="仿宋" w:hAnsi="仿宋" w:hint="eastAsia"/>
                <w:sz w:val="22"/>
                <w:szCs w:val="22"/>
              </w:rPr>
              <w:t>分；（要求提供证书复印件加盖投标人公章）</w:t>
            </w:r>
          </w:p>
        </w:tc>
        <w:tc>
          <w:tcPr>
            <w:tcW w:w="786" w:type="dxa"/>
            <w:tcBorders>
              <w:top w:val="single" w:sz="4" w:space="0" w:color="auto"/>
              <w:left w:val="nil"/>
              <w:bottom w:val="single" w:sz="4" w:space="0" w:color="auto"/>
              <w:right w:val="single" w:sz="4" w:space="0" w:color="auto"/>
            </w:tcBorders>
            <w:vAlign w:val="center"/>
          </w:tcPr>
          <w:p w:rsidR="00DC4299" w:rsidRPr="004947FF" w:rsidRDefault="00AD45EF" w:rsidP="000B03FA">
            <w:pPr>
              <w:pStyle w:val="a7"/>
              <w:spacing w:line="360" w:lineRule="auto"/>
              <w:jc w:val="center"/>
              <w:rPr>
                <w:rFonts w:ascii="仿宋" w:eastAsia="仿宋" w:hAnsi="仿宋"/>
                <w:sz w:val="22"/>
                <w:szCs w:val="22"/>
              </w:rPr>
            </w:pPr>
            <w:r>
              <w:rPr>
                <w:rFonts w:ascii="仿宋" w:eastAsia="仿宋" w:hAnsi="仿宋" w:hint="eastAsia"/>
                <w:sz w:val="22"/>
                <w:szCs w:val="22"/>
              </w:rPr>
              <w:t>4</w:t>
            </w:r>
            <w:r w:rsidR="00DC4299" w:rsidRPr="004947FF">
              <w:rPr>
                <w:rFonts w:ascii="仿宋" w:eastAsia="仿宋" w:hAnsi="仿宋" w:hint="eastAsia"/>
                <w:sz w:val="22"/>
                <w:szCs w:val="22"/>
              </w:rPr>
              <w:t>分</w:t>
            </w:r>
          </w:p>
        </w:tc>
      </w:tr>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Pr="004947FF" w:rsidRDefault="00DC4299"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4</w:t>
            </w:r>
          </w:p>
        </w:tc>
        <w:tc>
          <w:tcPr>
            <w:tcW w:w="700" w:type="dxa"/>
            <w:tcBorders>
              <w:top w:val="single" w:sz="4" w:space="0" w:color="auto"/>
              <w:left w:val="nil"/>
              <w:bottom w:val="single" w:sz="4" w:space="0" w:color="auto"/>
              <w:right w:val="single" w:sz="4" w:space="0" w:color="auto"/>
            </w:tcBorders>
            <w:vAlign w:val="center"/>
          </w:tcPr>
          <w:p w:rsidR="00DC4299" w:rsidRPr="004947FF" w:rsidRDefault="00DC4299"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培训服务</w:t>
            </w:r>
          </w:p>
        </w:tc>
        <w:tc>
          <w:tcPr>
            <w:tcW w:w="6269" w:type="dxa"/>
            <w:tcBorders>
              <w:top w:val="single" w:sz="4" w:space="0" w:color="auto"/>
              <w:left w:val="nil"/>
              <w:bottom w:val="single" w:sz="4" w:space="0" w:color="auto"/>
              <w:right w:val="single" w:sz="4" w:space="0" w:color="auto"/>
            </w:tcBorders>
            <w:vAlign w:val="center"/>
          </w:tcPr>
          <w:p w:rsidR="00DC4299" w:rsidRPr="004947FF" w:rsidRDefault="00DC4299" w:rsidP="000B03FA">
            <w:pPr>
              <w:pStyle w:val="a7"/>
              <w:spacing w:line="360" w:lineRule="auto"/>
              <w:rPr>
                <w:rFonts w:ascii="仿宋" w:eastAsia="仿宋" w:hAnsi="仿宋"/>
                <w:sz w:val="22"/>
                <w:szCs w:val="22"/>
              </w:rPr>
            </w:pPr>
            <w:r w:rsidRPr="004947FF">
              <w:rPr>
                <w:rFonts w:ascii="仿宋" w:eastAsia="仿宋" w:hAnsi="仿宋" w:hint="eastAsia"/>
                <w:sz w:val="22"/>
                <w:szCs w:val="22"/>
              </w:rPr>
              <w:t>针对本项目的培训计划安排合理以及培训方案完整等情况进行比较打分。</w:t>
            </w:r>
          </w:p>
        </w:tc>
        <w:tc>
          <w:tcPr>
            <w:tcW w:w="786" w:type="dxa"/>
            <w:tcBorders>
              <w:top w:val="single" w:sz="4" w:space="0" w:color="auto"/>
              <w:left w:val="nil"/>
              <w:bottom w:val="single" w:sz="4" w:space="0" w:color="auto"/>
              <w:right w:val="single" w:sz="4" w:space="0" w:color="auto"/>
            </w:tcBorders>
            <w:vAlign w:val="center"/>
          </w:tcPr>
          <w:p w:rsidR="00DC4299" w:rsidRPr="004947FF" w:rsidRDefault="00C870DF" w:rsidP="000B03FA">
            <w:pPr>
              <w:pStyle w:val="a7"/>
              <w:spacing w:line="360" w:lineRule="auto"/>
              <w:jc w:val="center"/>
              <w:rPr>
                <w:rFonts w:ascii="仿宋" w:eastAsia="仿宋" w:hAnsi="仿宋"/>
                <w:sz w:val="22"/>
                <w:szCs w:val="22"/>
              </w:rPr>
            </w:pPr>
            <w:r>
              <w:rPr>
                <w:rFonts w:ascii="仿宋" w:eastAsia="仿宋" w:hAnsi="仿宋" w:hint="eastAsia"/>
                <w:sz w:val="22"/>
                <w:szCs w:val="22"/>
              </w:rPr>
              <w:t>4</w:t>
            </w:r>
            <w:r w:rsidR="00DC4299" w:rsidRPr="004947FF">
              <w:rPr>
                <w:rFonts w:ascii="仿宋" w:eastAsia="仿宋" w:hAnsi="仿宋" w:hint="eastAsia"/>
                <w:sz w:val="22"/>
                <w:szCs w:val="22"/>
              </w:rPr>
              <w:t>分</w:t>
            </w:r>
          </w:p>
        </w:tc>
      </w:tr>
      <w:tr w:rsidR="004947FF"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4947FF"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t>5</w:t>
            </w:r>
          </w:p>
        </w:tc>
        <w:tc>
          <w:tcPr>
            <w:tcW w:w="700"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总体投标</w:t>
            </w:r>
            <w:r w:rsidRPr="004947FF">
              <w:rPr>
                <w:rFonts w:ascii="仿宋" w:eastAsia="仿宋" w:hAnsi="仿宋" w:hint="eastAsia"/>
                <w:sz w:val="22"/>
                <w:szCs w:val="22"/>
              </w:rPr>
              <w:lastRenderedPageBreak/>
              <w:t>方案</w:t>
            </w:r>
          </w:p>
        </w:tc>
        <w:tc>
          <w:tcPr>
            <w:tcW w:w="6269" w:type="dxa"/>
            <w:tcBorders>
              <w:top w:val="single" w:sz="4" w:space="0" w:color="auto"/>
              <w:left w:val="nil"/>
              <w:bottom w:val="single" w:sz="4" w:space="0" w:color="auto"/>
              <w:right w:val="single" w:sz="4" w:space="0" w:color="auto"/>
            </w:tcBorders>
            <w:vAlign w:val="center"/>
          </w:tcPr>
          <w:p w:rsidR="004947FF" w:rsidRPr="004947FF" w:rsidRDefault="004947FF" w:rsidP="00FC72CC">
            <w:pPr>
              <w:pStyle w:val="aa"/>
              <w:spacing w:line="360" w:lineRule="auto"/>
              <w:rPr>
                <w:rFonts w:ascii="仿宋" w:eastAsia="仿宋" w:hAnsi="仿宋"/>
                <w:sz w:val="22"/>
                <w:szCs w:val="22"/>
              </w:rPr>
            </w:pPr>
            <w:r w:rsidRPr="004947FF">
              <w:rPr>
                <w:rFonts w:ascii="仿宋" w:eastAsia="仿宋" w:hAnsi="仿宋"/>
                <w:sz w:val="22"/>
                <w:szCs w:val="22"/>
              </w:rPr>
              <w:lastRenderedPageBreak/>
              <w:t>根据投标人提供的总体技术方案进行综合评审，方案包括但不限于①项目总体架构 、②应用架构、③系统性能及安全需求、④</w:t>
            </w:r>
            <w:r w:rsidRPr="004947FF">
              <w:rPr>
                <w:rFonts w:ascii="仿宋" w:eastAsia="仿宋" w:hAnsi="仿宋"/>
                <w:sz w:val="22"/>
                <w:szCs w:val="22"/>
              </w:rPr>
              <w:lastRenderedPageBreak/>
              <w:t>技术路线等4个方面的内容。完全满足或优于采购需求，得8分；比较满足采购需求，得4分；基本满足采购需求，得2分；其他或无响应，得0分。</w:t>
            </w:r>
          </w:p>
        </w:tc>
        <w:tc>
          <w:tcPr>
            <w:tcW w:w="786" w:type="dxa"/>
            <w:tcBorders>
              <w:top w:val="single" w:sz="4" w:space="0" w:color="auto"/>
              <w:left w:val="nil"/>
              <w:bottom w:val="single" w:sz="4" w:space="0" w:color="auto"/>
              <w:right w:val="single" w:sz="4" w:space="0" w:color="auto"/>
            </w:tcBorders>
            <w:vAlign w:val="center"/>
          </w:tcPr>
          <w:p w:rsidR="004947FF" w:rsidRPr="004947FF" w:rsidRDefault="00AD45EF" w:rsidP="000B03FA">
            <w:pPr>
              <w:pStyle w:val="a7"/>
              <w:spacing w:line="360" w:lineRule="auto"/>
              <w:jc w:val="center"/>
              <w:rPr>
                <w:rFonts w:ascii="仿宋" w:eastAsia="仿宋" w:hAnsi="仿宋"/>
                <w:sz w:val="22"/>
                <w:szCs w:val="22"/>
              </w:rPr>
            </w:pPr>
            <w:r>
              <w:rPr>
                <w:rFonts w:ascii="仿宋" w:eastAsia="仿宋" w:hAnsi="仿宋" w:hint="eastAsia"/>
                <w:sz w:val="22"/>
                <w:szCs w:val="22"/>
              </w:rPr>
              <w:lastRenderedPageBreak/>
              <w:t>8</w:t>
            </w:r>
            <w:r w:rsidR="004947FF" w:rsidRPr="004947FF">
              <w:rPr>
                <w:rFonts w:ascii="仿宋" w:eastAsia="仿宋" w:hAnsi="仿宋" w:hint="eastAsia"/>
                <w:sz w:val="22"/>
                <w:szCs w:val="22"/>
              </w:rPr>
              <w:t>分</w:t>
            </w:r>
          </w:p>
        </w:tc>
      </w:tr>
      <w:tr w:rsidR="004947FF"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4947FF"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lastRenderedPageBreak/>
              <w:t>6</w:t>
            </w:r>
          </w:p>
        </w:tc>
        <w:tc>
          <w:tcPr>
            <w:tcW w:w="700"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实施方案</w:t>
            </w:r>
          </w:p>
        </w:tc>
        <w:tc>
          <w:tcPr>
            <w:tcW w:w="6269"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rPr>
                <w:rFonts w:ascii="仿宋" w:eastAsia="仿宋" w:hAnsi="仿宋"/>
                <w:sz w:val="22"/>
                <w:szCs w:val="22"/>
              </w:rPr>
            </w:pPr>
            <w:r w:rsidRPr="004947FF">
              <w:rPr>
                <w:rFonts w:ascii="仿宋" w:eastAsia="仿宋" w:hAnsi="仿宋" w:hint="eastAsia"/>
                <w:sz w:val="22"/>
                <w:szCs w:val="22"/>
              </w:rPr>
              <w:t>根据本项目招标文件要求，投标人提供具体工作部署、时间进度计划、质保期和售后服务具体方案进行，且完全满足本项目需求的</w:t>
            </w:r>
            <w:r w:rsidRPr="004947FF">
              <w:rPr>
                <w:rFonts w:ascii="仿宋" w:eastAsia="仿宋" w:hAnsi="仿宋"/>
                <w:sz w:val="22"/>
                <w:szCs w:val="22"/>
              </w:rPr>
              <w:t>4</w:t>
            </w:r>
            <w:r w:rsidRPr="004947FF">
              <w:rPr>
                <w:rFonts w:ascii="仿宋" w:eastAsia="仿宋" w:hAnsi="仿宋" w:hint="eastAsia"/>
                <w:sz w:val="22"/>
                <w:szCs w:val="22"/>
              </w:rPr>
              <w:t>-</w:t>
            </w:r>
            <w:r w:rsidRPr="004947FF">
              <w:rPr>
                <w:rFonts w:ascii="仿宋" w:eastAsia="仿宋" w:hAnsi="仿宋"/>
                <w:sz w:val="22"/>
                <w:szCs w:val="22"/>
              </w:rPr>
              <w:t>6</w:t>
            </w:r>
            <w:r w:rsidRPr="004947FF">
              <w:rPr>
                <w:rFonts w:ascii="仿宋" w:eastAsia="仿宋" w:hAnsi="仿宋" w:hint="eastAsia"/>
                <w:sz w:val="22"/>
                <w:szCs w:val="22"/>
              </w:rPr>
              <w:t>分；上述内容未提供齐全或有明显缺陷的0-2分。</w:t>
            </w:r>
          </w:p>
        </w:tc>
        <w:tc>
          <w:tcPr>
            <w:tcW w:w="786"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6分</w:t>
            </w:r>
          </w:p>
        </w:tc>
      </w:tr>
      <w:tr w:rsidR="004947FF"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4947FF" w:rsidRDefault="00AD45EF" w:rsidP="000B03FA">
            <w:pPr>
              <w:pStyle w:val="a7"/>
              <w:spacing w:line="360" w:lineRule="auto"/>
              <w:jc w:val="center"/>
              <w:rPr>
                <w:rFonts w:ascii="仿宋" w:eastAsia="仿宋" w:hAnsi="仿宋"/>
                <w:sz w:val="22"/>
                <w:szCs w:val="22"/>
              </w:rPr>
            </w:pPr>
            <w:r>
              <w:rPr>
                <w:rFonts w:ascii="仿宋" w:eastAsia="仿宋" w:hAnsi="仿宋" w:hint="eastAsia"/>
                <w:sz w:val="22"/>
                <w:szCs w:val="22"/>
              </w:rPr>
              <w:t>7</w:t>
            </w:r>
          </w:p>
        </w:tc>
        <w:tc>
          <w:tcPr>
            <w:tcW w:w="700" w:type="dxa"/>
            <w:tcBorders>
              <w:top w:val="single" w:sz="4" w:space="0" w:color="auto"/>
              <w:left w:val="nil"/>
              <w:bottom w:val="single" w:sz="4" w:space="0" w:color="auto"/>
              <w:right w:val="single" w:sz="4" w:space="0" w:color="auto"/>
            </w:tcBorders>
            <w:vAlign w:val="center"/>
          </w:tcPr>
          <w:p w:rsidR="004947FF"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t>同类项目业绩</w:t>
            </w:r>
          </w:p>
        </w:tc>
        <w:tc>
          <w:tcPr>
            <w:tcW w:w="6269" w:type="dxa"/>
            <w:tcBorders>
              <w:top w:val="single" w:sz="4" w:space="0" w:color="auto"/>
              <w:left w:val="nil"/>
              <w:bottom w:val="single" w:sz="4" w:space="0" w:color="auto"/>
              <w:right w:val="single" w:sz="4" w:space="0" w:color="auto"/>
            </w:tcBorders>
            <w:vAlign w:val="center"/>
          </w:tcPr>
          <w:p w:rsidR="004947FF" w:rsidRDefault="004947FF" w:rsidP="003979FB">
            <w:pPr>
              <w:pStyle w:val="a7"/>
              <w:spacing w:line="360" w:lineRule="auto"/>
              <w:rPr>
                <w:rFonts w:ascii="仿宋" w:eastAsia="仿宋" w:hAnsi="仿宋"/>
                <w:sz w:val="22"/>
                <w:szCs w:val="22"/>
              </w:rPr>
            </w:pPr>
            <w:r>
              <w:rPr>
                <w:rFonts w:ascii="仿宋" w:eastAsia="仿宋" w:hAnsi="仿宋" w:hint="eastAsia"/>
                <w:sz w:val="22"/>
                <w:szCs w:val="22"/>
              </w:rPr>
              <w:t>投标人2017年1月1日签署至今同类项目业绩每提供一个得</w:t>
            </w:r>
            <w:r w:rsidR="003979FB">
              <w:rPr>
                <w:rFonts w:ascii="仿宋" w:eastAsia="仿宋" w:hAnsi="仿宋" w:hint="eastAsia"/>
                <w:sz w:val="22"/>
                <w:szCs w:val="22"/>
              </w:rPr>
              <w:t>2</w:t>
            </w:r>
            <w:r>
              <w:rPr>
                <w:rFonts w:ascii="仿宋" w:eastAsia="仿宋" w:hAnsi="仿宋" w:hint="eastAsia"/>
                <w:sz w:val="22"/>
                <w:szCs w:val="22"/>
              </w:rPr>
              <w:t>分，本项最高</w:t>
            </w:r>
            <w:r w:rsidR="003979FB">
              <w:rPr>
                <w:rFonts w:ascii="仿宋" w:eastAsia="仿宋" w:hAnsi="仿宋" w:hint="eastAsia"/>
                <w:sz w:val="22"/>
                <w:szCs w:val="22"/>
              </w:rPr>
              <w:t>10</w:t>
            </w:r>
            <w:r>
              <w:rPr>
                <w:rFonts w:ascii="仿宋" w:eastAsia="仿宋" w:hAnsi="仿宋" w:hint="eastAsia"/>
                <w:sz w:val="22"/>
                <w:szCs w:val="22"/>
              </w:rPr>
              <w:t>分（提供合同复印件，加盖公章，不提供不得分）。</w:t>
            </w:r>
          </w:p>
        </w:tc>
        <w:tc>
          <w:tcPr>
            <w:tcW w:w="786" w:type="dxa"/>
            <w:tcBorders>
              <w:top w:val="single" w:sz="4" w:space="0" w:color="auto"/>
              <w:left w:val="nil"/>
              <w:bottom w:val="single" w:sz="4" w:space="0" w:color="auto"/>
              <w:right w:val="single" w:sz="4" w:space="0" w:color="auto"/>
            </w:tcBorders>
            <w:vAlign w:val="center"/>
          </w:tcPr>
          <w:p w:rsidR="004947FF" w:rsidRDefault="003979FB" w:rsidP="000B03FA">
            <w:pPr>
              <w:pStyle w:val="a7"/>
              <w:spacing w:line="360" w:lineRule="auto"/>
              <w:jc w:val="center"/>
              <w:rPr>
                <w:rFonts w:ascii="仿宋" w:eastAsia="仿宋" w:hAnsi="仿宋"/>
                <w:sz w:val="22"/>
                <w:szCs w:val="22"/>
              </w:rPr>
            </w:pPr>
            <w:r>
              <w:rPr>
                <w:rFonts w:ascii="仿宋" w:eastAsia="仿宋" w:hAnsi="仿宋" w:hint="eastAsia"/>
                <w:sz w:val="22"/>
                <w:szCs w:val="22"/>
              </w:rPr>
              <w:t>10</w:t>
            </w:r>
            <w:r w:rsidR="004947FF">
              <w:rPr>
                <w:rFonts w:ascii="仿宋" w:eastAsia="仿宋" w:hAnsi="仿宋" w:hint="eastAsia"/>
                <w:sz w:val="22"/>
                <w:szCs w:val="22"/>
              </w:rPr>
              <w:t>分</w:t>
            </w:r>
          </w:p>
        </w:tc>
      </w:tr>
      <w:tr w:rsidR="003979FB"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3979FB" w:rsidRPr="00986D3B" w:rsidRDefault="003979FB" w:rsidP="000B03FA">
            <w:pPr>
              <w:pStyle w:val="a7"/>
              <w:spacing w:line="360" w:lineRule="auto"/>
              <w:jc w:val="center"/>
              <w:rPr>
                <w:rFonts w:ascii="仿宋" w:eastAsia="仿宋" w:hAnsi="仿宋"/>
                <w:sz w:val="22"/>
                <w:szCs w:val="22"/>
              </w:rPr>
            </w:pPr>
            <w:r w:rsidRPr="00986D3B">
              <w:rPr>
                <w:rFonts w:ascii="仿宋" w:eastAsia="仿宋" w:hAnsi="仿宋" w:hint="eastAsia"/>
                <w:sz w:val="22"/>
                <w:szCs w:val="22"/>
              </w:rPr>
              <w:t>8</w:t>
            </w:r>
          </w:p>
        </w:tc>
        <w:tc>
          <w:tcPr>
            <w:tcW w:w="700" w:type="dxa"/>
            <w:tcBorders>
              <w:top w:val="single" w:sz="4" w:space="0" w:color="auto"/>
              <w:left w:val="nil"/>
              <w:bottom w:val="single" w:sz="4" w:space="0" w:color="auto"/>
              <w:right w:val="single" w:sz="4" w:space="0" w:color="auto"/>
            </w:tcBorders>
            <w:vAlign w:val="center"/>
          </w:tcPr>
          <w:p w:rsidR="003979FB" w:rsidRPr="00986D3B" w:rsidRDefault="003979FB" w:rsidP="000B03FA">
            <w:pPr>
              <w:pStyle w:val="a7"/>
              <w:spacing w:line="360" w:lineRule="auto"/>
              <w:jc w:val="center"/>
              <w:rPr>
                <w:rFonts w:ascii="仿宋" w:eastAsia="仿宋" w:hAnsi="仿宋"/>
                <w:sz w:val="22"/>
                <w:szCs w:val="22"/>
              </w:rPr>
            </w:pPr>
            <w:r w:rsidRPr="00986D3B">
              <w:rPr>
                <w:rFonts w:ascii="仿宋" w:eastAsia="仿宋" w:hAnsi="仿宋" w:hint="eastAsia"/>
                <w:sz w:val="22"/>
                <w:szCs w:val="22"/>
              </w:rPr>
              <w:t>优惠条款</w:t>
            </w:r>
          </w:p>
        </w:tc>
        <w:tc>
          <w:tcPr>
            <w:tcW w:w="6269" w:type="dxa"/>
            <w:tcBorders>
              <w:top w:val="single" w:sz="4" w:space="0" w:color="auto"/>
              <w:left w:val="nil"/>
              <w:bottom w:val="single" w:sz="4" w:space="0" w:color="auto"/>
              <w:right w:val="single" w:sz="4" w:space="0" w:color="auto"/>
            </w:tcBorders>
            <w:vAlign w:val="center"/>
          </w:tcPr>
          <w:p w:rsidR="003979FB" w:rsidRPr="00986D3B" w:rsidRDefault="008C0C32" w:rsidP="003979FB">
            <w:pPr>
              <w:pStyle w:val="a7"/>
              <w:spacing w:line="360" w:lineRule="auto"/>
              <w:rPr>
                <w:rFonts w:ascii="仿宋" w:eastAsia="仿宋" w:hAnsi="仿宋"/>
                <w:sz w:val="22"/>
                <w:szCs w:val="22"/>
              </w:rPr>
            </w:pPr>
            <w:r w:rsidRPr="00986D3B">
              <w:rPr>
                <w:rFonts w:ascii="仿宋" w:eastAsia="仿宋" w:hAnsi="仿宋" w:hint="eastAsia"/>
                <w:sz w:val="22"/>
                <w:szCs w:val="22"/>
              </w:rPr>
              <w:t>评委对投标文件中是否有超出招标文件的实质性条件进行综合评价（提供额外的功能需求），没有实质性优惠条件得0分</w:t>
            </w:r>
          </w:p>
        </w:tc>
        <w:tc>
          <w:tcPr>
            <w:tcW w:w="786" w:type="dxa"/>
            <w:tcBorders>
              <w:top w:val="single" w:sz="4" w:space="0" w:color="auto"/>
              <w:left w:val="nil"/>
              <w:bottom w:val="single" w:sz="4" w:space="0" w:color="auto"/>
              <w:right w:val="single" w:sz="4" w:space="0" w:color="auto"/>
            </w:tcBorders>
            <w:vAlign w:val="center"/>
          </w:tcPr>
          <w:p w:rsidR="003979FB" w:rsidRPr="00986D3B" w:rsidRDefault="008C0C32" w:rsidP="000B03FA">
            <w:pPr>
              <w:pStyle w:val="a7"/>
              <w:spacing w:line="360" w:lineRule="auto"/>
              <w:jc w:val="center"/>
              <w:rPr>
                <w:rFonts w:ascii="仿宋" w:eastAsia="仿宋" w:hAnsi="仿宋"/>
                <w:sz w:val="22"/>
                <w:szCs w:val="22"/>
              </w:rPr>
            </w:pPr>
            <w:r w:rsidRPr="00986D3B">
              <w:rPr>
                <w:rFonts w:ascii="仿宋" w:eastAsia="仿宋" w:hAnsi="仿宋" w:hint="eastAsia"/>
                <w:sz w:val="22"/>
                <w:szCs w:val="22"/>
              </w:rPr>
              <w:t>6</w:t>
            </w:r>
          </w:p>
        </w:tc>
      </w:tr>
    </w:tbl>
    <w:p w:rsidR="00815DD0" w:rsidRPr="00DC4299" w:rsidRDefault="00815DD0">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w:t>
      </w:r>
      <w:r w:rsidR="00DC4299">
        <w:rPr>
          <w:rFonts w:asciiTheme="minorEastAsia" w:hAnsiTheme="minorEastAsia" w:hint="eastAsia"/>
          <w:sz w:val="24"/>
          <w:szCs w:val="24"/>
        </w:rPr>
        <w:t>3</w:t>
      </w:r>
      <w:r w:rsidR="00815DD0" w:rsidRPr="00864CF8">
        <w:rPr>
          <w:rFonts w:asciiTheme="minorEastAsia" w:hAnsiTheme="minorEastAsia" w:hint="eastAsia"/>
          <w:sz w:val="24"/>
          <w:szCs w:val="24"/>
        </w:rPr>
        <w:t>0分）（权值</w:t>
      </w:r>
      <w:r w:rsidR="00DC4299">
        <w:rPr>
          <w:rFonts w:asciiTheme="minorEastAsia" w:hAnsiTheme="minorEastAsia" w:hint="eastAsia"/>
          <w:sz w:val="24"/>
          <w:szCs w:val="24"/>
        </w:rPr>
        <w:t>3</w:t>
      </w:r>
      <w:r w:rsidR="00815DD0" w:rsidRPr="00864CF8">
        <w:rPr>
          <w:rFonts w:asciiTheme="minorEastAsia" w:hAnsiTheme="minorEastAsia" w:hint="eastAsia"/>
          <w:sz w:val="24"/>
          <w:szCs w:val="24"/>
        </w:rPr>
        <w:t>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w:t>
      </w:r>
      <w:r w:rsidR="002242B4">
        <w:rPr>
          <w:rFonts w:asciiTheme="minorEastAsia" w:hAnsiTheme="minorEastAsia" w:hint="eastAsia"/>
          <w:sz w:val="24"/>
          <w:szCs w:val="24"/>
        </w:rPr>
        <w:t>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DC4299">
        <w:rPr>
          <w:rFonts w:asciiTheme="minorEastAsia" w:hAnsiTheme="minorEastAsia" w:hint="eastAsia"/>
          <w:sz w:val="24"/>
          <w:szCs w:val="24"/>
        </w:rPr>
        <w:t>3</w:t>
      </w:r>
      <w:r w:rsidRPr="00864CF8">
        <w:rPr>
          <w:rFonts w:asciiTheme="minorEastAsia" w:hAnsiTheme="minorEastAsia" w:hint="eastAsia"/>
          <w:sz w:val="24"/>
          <w:szCs w:val="24"/>
        </w:rPr>
        <w:t>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w:t>
      </w:r>
      <w:r w:rsidR="00274E5F" w:rsidRPr="00864CF8">
        <w:rPr>
          <w:rFonts w:asciiTheme="minorEastAsia" w:hAnsiTheme="minorEastAsia" w:hint="eastAsia"/>
          <w:sz w:val="24"/>
          <w:szCs w:val="24"/>
        </w:rPr>
        <w:t>评分基准价</w:t>
      </w:r>
      <w:r w:rsidRPr="00864CF8">
        <w:rPr>
          <w:rFonts w:asciiTheme="minorEastAsia" w:hAnsiTheme="minorEastAsia" w:hint="eastAsia"/>
          <w:sz w:val="24"/>
          <w:szCs w:val="24"/>
        </w:rPr>
        <w:t>/</w:t>
      </w:r>
      <w:r w:rsidR="00274E5F" w:rsidRPr="00864CF8">
        <w:rPr>
          <w:rFonts w:asciiTheme="minorEastAsia" w:hAnsiTheme="minorEastAsia" w:hint="eastAsia"/>
          <w:sz w:val="24"/>
          <w:szCs w:val="24"/>
        </w:rPr>
        <w:t>投标人投标报价</w:t>
      </w:r>
      <w:r w:rsidRPr="00864CF8">
        <w:rPr>
          <w:rFonts w:asciiTheme="minorEastAsia" w:hAnsiTheme="minorEastAsia" w:hint="eastAsia"/>
          <w:sz w:val="24"/>
          <w:szCs w:val="24"/>
        </w:rPr>
        <w:t>）×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2D3B43" w:rsidRPr="00483E48" w:rsidRDefault="002D3B43" w:rsidP="002D3B43">
      <w:pPr>
        <w:widowControl/>
        <w:jc w:val="left"/>
        <w:rPr>
          <w:sz w:val="32"/>
          <w:szCs w:val="32"/>
        </w:rPr>
      </w:pPr>
      <w:r w:rsidRPr="00483E48">
        <w:rPr>
          <w:rFonts w:hint="eastAsia"/>
          <w:sz w:val="32"/>
          <w:szCs w:val="32"/>
        </w:rPr>
        <w:lastRenderedPageBreak/>
        <w:t>附件二：</w:t>
      </w:r>
    </w:p>
    <w:p w:rsidR="002D3B43" w:rsidRPr="00483E48" w:rsidRDefault="002D3B43" w:rsidP="002D3B43">
      <w:pPr>
        <w:widowControl/>
        <w:jc w:val="center"/>
        <w:rPr>
          <w:b/>
          <w:sz w:val="36"/>
          <w:szCs w:val="36"/>
        </w:rPr>
      </w:pPr>
      <w:r w:rsidRPr="00483E48">
        <w:rPr>
          <w:rFonts w:hint="eastAsia"/>
          <w:b/>
          <w:sz w:val="36"/>
          <w:szCs w:val="36"/>
        </w:rPr>
        <w:t>法定代表人授权书</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温州市第七人民医院：</w:t>
      </w:r>
    </w:p>
    <w:p w:rsidR="002D3B43"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（投标人全称）法定代表人</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w:t>
      </w:r>
      <w:r w:rsidRPr="00832DBF">
        <w:rPr>
          <w:rFonts w:ascii="新宋体" w:eastAsia="新宋体" w:hAnsi="新宋体" w:hint="eastAsia"/>
          <w:sz w:val="24"/>
          <w:szCs w:val="24"/>
        </w:rPr>
        <w:t>法定代表人姓名）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832DBF">
        <w:rPr>
          <w:rFonts w:ascii="新宋体" w:eastAsia="新宋体" w:hAnsi="新宋体" w:hint="eastAsia"/>
          <w:sz w:val="24"/>
          <w:szCs w:val="24"/>
        </w:rPr>
        <w:t xml:space="preserve"> </w:t>
      </w:r>
      <w:r w:rsidRPr="006F729D">
        <w:rPr>
          <w:rFonts w:ascii="新宋体" w:eastAsia="新宋体" w:hAnsi="新宋体" w:hint="eastAsia"/>
          <w:sz w:val="24"/>
          <w:szCs w:val="24"/>
        </w:rPr>
        <w:t>授权</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6F729D">
        <w:rPr>
          <w:rFonts w:ascii="新宋体" w:eastAsia="新宋体" w:hAnsi="新宋体" w:hint="eastAsia"/>
          <w:sz w:val="24"/>
          <w:szCs w:val="24"/>
        </w:rPr>
        <w:t>（全权代表姓名）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为全权代表，参加贵</w:t>
      </w:r>
      <w:r>
        <w:rPr>
          <w:rFonts w:ascii="新宋体" w:eastAsia="新宋体" w:hAnsi="新宋体" w:hint="eastAsia"/>
          <w:sz w:val="24"/>
          <w:szCs w:val="24"/>
        </w:rPr>
        <w:t>单位</w:t>
      </w:r>
      <w:r w:rsidRPr="006F729D">
        <w:rPr>
          <w:rFonts w:ascii="新宋体" w:eastAsia="新宋体" w:hAnsi="新宋体" w:hint="eastAsia"/>
          <w:sz w:val="24"/>
          <w:szCs w:val="24"/>
        </w:rPr>
        <w:t>组织的（</w:t>
      </w: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项目名称）的</w:t>
      </w:r>
      <w:r>
        <w:rPr>
          <w:rFonts w:ascii="新宋体" w:eastAsia="新宋体" w:hAnsi="新宋体" w:hint="eastAsia"/>
          <w:sz w:val="24"/>
          <w:szCs w:val="24"/>
        </w:rPr>
        <w:t>比选采购</w:t>
      </w:r>
      <w:r w:rsidRPr="006F729D">
        <w:rPr>
          <w:rFonts w:ascii="新宋体" w:eastAsia="新宋体" w:hAnsi="新宋体" w:hint="eastAsia"/>
          <w:sz w:val="24"/>
          <w:szCs w:val="24"/>
        </w:rPr>
        <w:t>活动，全权代表我方处理</w:t>
      </w:r>
      <w:r>
        <w:rPr>
          <w:rFonts w:ascii="新宋体" w:eastAsia="新宋体" w:hAnsi="新宋体" w:hint="eastAsia"/>
          <w:sz w:val="24"/>
          <w:szCs w:val="24"/>
        </w:rPr>
        <w:t>比选采购</w:t>
      </w:r>
      <w:r w:rsidRPr="006F729D">
        <w:rPr>
          <w:rFonts w:ascii="新宋体" w:eastAsia="新宋体" w:hAnsi="新宋体" w:hint="eastAsia"/>
          <w:sz w:val="24"/>
          <w:szCs w:val="24"/>
        </w:rPr>
        <w:t>活动中的一切事宜。</w:t>
      </w:r>
    </w:p>
    <w:p w:rsidR="002D3B43" w:rsidRPr="006F729D"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rPr>
        <w:t xml:space="preserve"> </w:t>
      </w:r>
    </w:p>
    <w:p w:rsidR="002D3B43"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法定代表人(签字或盖章)</w:t>
      </w:r>
      <w:r>
        <w:rPr>
          <w:rFonts w:ascii="新宋体" w:eastAsia="新宋体" w:hAnsi="新宋体" w:hint="eastAsia"/>
          <w:sz w:val="24"/>
          <w:szCs w:val="24"/>
        </w:rPr>
        <w:t>：</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投标人全称（公章）：</w:t>
      </w:r>
    </w:p>
    <w:p w:rsidR="002D3B43" w:rsidRPr="006F729D" w:rsidRDefault="002D3B43" w:rsidP="002D3B43">
      <w:pPr>
        <w:widowControl/>
        <w:spacing w:line="360" w:lineRule="auto"/>
        <w:jc w:val="left"/>
        <w:rPr>
          <w:sz w:val="24"/>
          <w:szCs w:val="24"/>
        </w:rPr>
      </w:pPr>
      <w:r w:rsidRPr="006F729D">
        <w:rPr>
          <w:rFonts w:ascii="新宋体" w:eastAsia="新宋体" w:hAnsi="新宋体" w:hint="eastAsia"/>
          <w:sz w:val="24"/>
          <w:szCs w:val="24"/>
        </w:rPr>
        <w:t>日   期：</w:t>
      </w:r>
    </w:p>
    <w:p w:rsidR="002D3B43" w:rsidRDefault="002D3B43" w:rsidP="002D3B43">
      <w:pPr>
        <w:rPr>
          <w:rFonts w:ascii="新宋体" w:eastAsia="新宋体" w:hAnsi="新宋体"/>
          <w:sz w:val="22"/>
        </w:rPr>
      </w:pPr>
    </w:p>
    <w:p w:rsidR="002D3B43" w:rsidRPr="006F729D" w:rsidRDefault="002D3B43" w:rsidP="002D3B43">
      <w:pPr>
        <w:rPr>
          <w:rFonts w:ascii="新宋体" w:eastAsia="新宋体" w:hAnsi="新宋体"/>
          <w:sz w:val="24"/>
          <w:szCs w:val="24"/>
        </w:rPr>
      </w:pPr>
      <w:r w:rsidRPr="006F729D">
        <w:rPr>
          <w:rFonts w:ascii="新宋体" w:eastAsia="新宋体" w:hAnsi="新宋体" w:hint="eastAsia"/>
          <w:sz w:val="24"/>
          <w:szCs w:val="24"/>
        </w:rPr>
        <w:t>法定代表人身份证复印件或扫描件（正反面）：</w:t>
      </w: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sz w:val="24"/>
          <w:szCs w:val="24"/>
        </w:rPr>
      </w:pPr>
      <w:r w:rsidRPr="006F729D">
        <w:rPr>
          <w:rFonts w:ascii="新宋体" w:eastAsia="新宋体" w:hAnsi="新宋体" w:hint="eastAsia"/>
          <w:sz w:val="24"/>
          <w:szCs w:val="24"/>
        </w:rPr>
        <w:t>授权代表身份证复印件或扫描件（正反面）：</w:t>
      </w:r>
    </w:p>
    <w:p w:rsidR="002D3B43" w:rsidRPr="00483E48"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pPr>
        <w:widowControl/>
        <w:jc w:val="left"/>
        <w:rPr>
          <w:sz w:val="32"/>
          <w:szCs w:val="32"/>
        </w:rPr>
      </w:pPr>
      <w:r>
        <w:rPr>
          <w:sz w:val="32"/>
          <w:szCs w:val="32"/>
        </w:rPr>
        <w:br w:type="page"/>
      </w:r>
    </w:p>
    <w:p w:rsidR="000868C2" w:rsidRPr="00C35C0E" w:rsidRDefault="000868C2" w:rsidP="00DF54C4">
      <w:pPr>
        <w:rPr>
          <w:sz w:val="32"/>
          <w:szCs w:val="32"/>
        </w:rPr>
      </w:pPr>
      <w:r w:rsidRPr="00C35C0E">
        <w:rPr>
          <w:rFonts w:hint="eastAsia"/>
          <w:sz w:val="32"/>
          <w:szCs w:val="32"/>
        </w:rPr>
        <w:lastRenderedPageBreak/>
        <w:t>附件</w:t>
      </w:r>
      <w:r w:rsidR="002D3B43">
        <w:rPr>
          <w:rFonts w:hint="eastAsia"/>
          <w:sz w:val="32"/>
          <w:szCs w:val="32"/>
        </w:rPr>
        <w:t>三</w:t>
      </w:r>
      <w:r w:rsidRPr="00C35C0E">
        <w:rPr>
          <w:rFonts w:hint="eastAsia"/>
          <w:sz w:val="32"/>
          <w:szCs w:val="32"/>
        </w:rPr>
        <w:t>：</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DC4299"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p w:rsidR="00DC4299" w:rsidRDefault="00DC4299">
      <w:pPr>
        <w:widowControl/>
        <w:jc w:val="left"/>
        <w:rPr>
          <w:sz w:val="24"/>
          <w:szCs w:val="24"/>
          <w:u w:val="single"/>
        </w:rPr>
      </w:pPr>
      <w:r>
        <w:rPr>
          <w:sz w:val="24"/>
          <w:szCs w:val="24"/>
          <w:u w:val="single"/>
        </w:rPr>
        <w:br w:type="page"/>
      </w:r>
    </w:p>
    <w:p w:rsidR="00C35C0E" w:rsidRDefault="00DC4299" w:rsidP="00DF54C4">
      <w:pPr>
        <w:rPr>
          <w:sz w:val="24"/>
          <w:szCs w:val="24"/>
        </w:rPr>
      </w:pPr>
      <w:r w:rsidRPr="00DC4299">
        <w:rPr>
          <w:rFonts w:hint="eastAsia"/>
          <w:sz w:val="24"/>
          <w:szCs w:val="24"/>
        </w:rPr>
        <w:lastRenderedPageBreak/>
        <w:t>附件</w:t>
      </w:r>
      <w:r w:rsidR="002D3B43">
        <w:rPr>
          <w:rFonts w:hint="eastAsia"/>
          <w:sz w:val="24"/>
          <w:szCs w:val="24"/>
        </w:rPr>
        <w:t>四</w:t>
      </w:r>
      <w:r w:rsidRPr="00DC4299">
        <w:rPr>
          <w:rFonts w:hint="eastAsia"/>
          <w:sz w:val="24"/>
          <w:szCs w:val="24"/>
        </w:rPr>
        <w:t>：</w:t>
      </w:r>
    </w:p>
    <w:p w:rsidR="00DC4299" w:rsidRDefault="00DC4299" w:rsidP="009D7968">
      <w:pPr>
        <w:snapToGrid w:val="0"/>
        <w:spacing w:before="50" w:afterLines="50" w:line="360" w:lineRule="auto"/>
        <w:jc w:val="center"/>
        <w:rPr>
          <w:rFonts w:ascii="Times New Roman" w:hAnsi="Times New Roman"/>
          <w:b/>
          <w:sz w:val="30"/>
          <w:szCs w:val="30"/>
        </w:rPr>
      </w:pPr>
      <w:r>
        <w:rPr>
          <w:rFonts w:ascii="Times New Roman" w:hAnsi="Times New Roman"/>
          <w:b/>
          <w:sz w:val="30"/>
          <w:szCs w:val="30"/>
        </w:rPr>
        <w:t>采购要求响应表</w:t>
      </w:r>
    </w:p>
    <w:p w:rsidR="00DC4299" w:rsidRDefault="00DC4299" w:rsidP="00DC4299">
      <w:pPr>
        <w:spacing w:line="360" w:lineRule="auto"/>
        <w:rPr>
          <w:rFonts w:ascii="Times New Roman" w:hAnsi="Times New Roman"/>
          <w:spacing w:val="20"/>
          <w:sz w:val="24"/>
        </w:rPr>
      </w:pPr>
      <w:r>
        <w:rPr>
          <w:rFonts w:ascii="Times New Roman" w:hAnsi="Times New Roman"/>
          <w:sz w:val="24"/>
        </w:rPr>
        <w:t>项目名称：</w:t>
      </w:r>
      <w:r>
        <w:rPr>
          <w:rFonts w:ascii="Times New Roman" w:hAnsi="Times New Roman"/>
          <w:sz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820"/>
        <w:gridCol w:w="3659"/>
        <w:gridCol w:w="3539"/>
        <w:gridCol w:w="1220"/>
      </w:tblGrid>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序号</w:t>
            </w: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2A4532" w:rsidP="000B03FA">
            <w:pPr>
              <w:jc w:val="center"/>
              <w:rPr>
                <w:rFonts w:ascii="Times New Roman" w:hAnsi="Times New Roman"/>
                <w:sz w:val="24"/>
              </w:rPr>
            </w:pPr>
            <w:r>
              <w:rPr>
                <w:rFonts w:ascii="Times New Roman" w:hAnsi="Times New Roman" w:hint="eastAsia"/>
                <w:sz w:val="24"/>
              </w:rPr>
              <w:t>比选</w:t>
            </w:r>
            <w:r w:rsidR="00DC4299">
              <w:rPr>
                <w:rFonts w:ascii="Times New Roman" w:hAnsi="Times New Roman"/>
                <w:sz w:val="24"/>
              </w:rPr>
              <w:t>文件要求</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投标文件响应</w:t>
            </w: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偏离情况</w:t>
            </w: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trHeight w:val="427"/>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r>
              <w:rPr>
                <w:rFonts w:ascii="Times New Roman" w:hAnsi="Times New Roman"/>
              </w:rPr>
              <w:t>...</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bl>
    <w:p w:rsidR="00DC4299" w:rsidRDefault="00DC4299" w:rsidP="00DC4299">
      <w:pPr>
        <w:snapToGrid w:val="0"/>
        <w:spacing w:before="50" w:after="50" w:line="360" w:lineRule="auto"/>
        <w:rPr>
          <w:rFonts w:ascii="Times New Roman" w:hAnsi="Times New Roman"/>
          <w:b/>
          <w:bCs/>
          <w:sz w:val="24"/>
          <w:szCs w:val="20"/>
        </w:rPr>
      </w:pPr>
      <w:r>
        <w:rPr>
          <w:rFonts w:ascii="Times New Roman" w:hAnsi="Times New Roman"/>
          <w:b/>
          <w:bCs/>
          <w:sz w:val="24"/>
          <w:szCs w:val="20"/>
        </w:rPr>
        <w:t>注：</w:t>
      </w:r>
    </w:p>
    <w:p w:rsidR="00DC4299" w:rsidRDefault="00DC4299" w:rsidP="00DC4299">
      <w:pPr>
        <w:numPr>
          <w:ilvl w:val="1"/>
          <w:numId w:val="1"/>
        </w:numPr>
        <w:tabs>
          <w:tab w:val="left" w:pos="540"/>
          <w:tab w:val="left" w:pos="1440"/>
        </w:tabs>
        <w:snapToGrid w:val="0"/>
        <w:spacing w:before="50" w:after="50" w:line="360" w:lineRule="auto"/>
        <w:ind w:left="540" w:hanging="540"/>
        <w:rPr>
          <w:rFonts w:ascii="Times New Roman" w:hAnsi="Times New Roman"/>
          <w:b/>
          <w:bCs/>
          <w:sz w:val="24"/>
          <w:szCs w:val="20"/>
        </w:rPr>
      </w:pPr>
      <w:r>
        <w:rPr>
          <w:rFonts w:ascii="Times New Roman" w:hAnsi="Times New Roman"/>
          <w:b/>
          <w:bCs/>
          <w:sz w:val="24"/>
          <w:szCs w:val="20"/>
        </w:rPr>
        <w:t>投标人应根据投标设备的性能指标、对照</w:t>
      </w:r>
      <w:r w:rsidR="002A4532">
        <w:rPr>
          <w:rFonts w:ascii="Times New Roman" w:hAnsi="Times New Roman" w:hint="eastAsia"/>
          <w:b/>
          <w:bCs/>
          <w:sz w:val="24"/>
          <w:szCs w:val="20"/>
        </w:rPr>
        <w:t>比选</w:t>
      </w:r>
      <w:r>
        <w:rPr>
          <w:rFonts w:ascii="Times New Roman" w:hAnsi="Times New Roman"/>
          <w:b/>
          <w:bCs/>
          <w:sz w:val="24"/>
          <w:szCs w:val="20"/>
        </w:rPr>
        <w:t>文件要求一一对应如实填写技术响应表，在</w:t>
      </w:r>
      <w:r>
        <w:rPr>
          <w:rFonts w:ascii="Times New Roman" w:hAnsi="Times New Roman"/>
          <w:b/>
          <w:bCs/>
          <w:sz w:val="24"/>
          <w:szCs w:val="20"/>
        </w:rPr>
        <w:t>“</w:t>
      </w:r>
      <w:r>
        <w:rPr>
          <w:rFonts w:ascii="Times New Roman" w:hAnsi="Times New Roman"/>
          <w:b/>
          <w:bCs/>
          <w:sz w:val="24"/>
          <w:szCs w:val="20"/>
        </w:rPr>
        <w:t>偏离情况</w:t>
      </w:r>
      <w:r>
        <w:rPr>
          <w:rFonts w:ascii="Times New Roman" w:hAnsi="Times New Roman"/>
          <w:b/>
          <w:bCs/>
          <w:sz w:val="24"/>
          <w:szCs w:val="20"/>
        </w:rPr>
        <w:t>”</w:t>
      </w:r>
      <w:r>
        <w:rPr>
          <w:rFonts w:ascii="Times New Roman" w:hAnsi="Times New Roman"/>
          <w:b/>
          <w:bCs/>
          <w:sz w:val="24"/>
          <w:szCs w:val="20"/>
        </w:rPr>
        <w:t>栏注明</w:t>
      </w:r>
      <w:r>
        <w:rPr>
          <w:rFonts w:ascii="Times New Roman" w:hAnsi="Times New Roman"/>
          <w:b/>
          <w:bCs/>
          <w:sz w:val="24"/>
          <w:szCs w:val="20"/>
        </w:rPr>
        <w:t>“</w:t>
      </w:r>
      <w:r>
        <w:rPr>
          <w:rFonts w:ascii="Times New Roman" w:hAnsi="Times New Roman"/>
          <w:b/>
          <w:bCs/>
          <w:sz w:val="24"/>
          <w:szCs w:val="20"/>
        </w:rPr>
        <w:t>正偏离</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负偏离</w:t>
      </w:r>
      <w:r>
        <w:rPr>
          <w:rFonts w:ascii="Times New Roman" w:hAnsi="Times New Roman"/>
          <w:b/>
          <w:bCs/>
          <w:sz w:val="24"/>
          <w:szCs w:val="20"/>
        </w:rPr>
        <w:t>”</w:t>
      </w:r>
      <w:r>
        <w:rPr>
          <w:rFonts w:ascii="Times New Roman" w:hAnsi="Times New Roman"/>
          <w:b/>
          <w:bCs/>
          <w:sz w:val="24"/>
          <w:szCs w:val="20"/>
        </w:rPr>
        <w:t>或</w:t>
      </w:r>
      <w:r>
        <w:rPr>
          <w:rFonts w:ascii="Times New Roman" w:hAnsi="Times New Roman"/>
          <w:b/>
          <w:bCs/>
          <w:sz w:val="24"/>
          <w:szCs w:val="20"/>
        </w:rPr>
        <w:t>“</w:t>
      </w:r>
      <w:r>
        <w:rPr>
          <w:rFonts w:ascii="Times New Roman" w:hAnsi="Times New Roman"/>
          <w:b/>
          <w:bCs/>
          <w:sz w:val="24"/>
          <w:szCs w:val="20"/>
        </w:rPr>
        <w:t>无偏离</w:t>
      </w:r>
      <w:r>
        <w:rPr>
          <w:rFonts w:ascii="Times New Roman" w:hAnsi="Times New Roman"/>
          <w:b/>
          <w:bCs/>
          <w:sz w:val="24"/>
          <w:szCs w:val="20"/>
        </w:rPr>
        <w:t>”</w:t>
      </w:r>
      <w:r>
        <w:rPr>
          <w:rFonts w:ascii="Times New Roman" w:hAnsi="Times New Roman"/>
          <w:b/>
          <w:bCs/>
          <w:sz w:val="24"/>
          <w:szCs w:val="20"/>
        </w:rPr>
        <w:t>。未按要求填写的，有可能作负偏离处理。</w:t>
      </w: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9D7968">
      <w:pPr>
        <w:snapToGrid w:val="0"/>
        <w:spacing w:before="50" w:afterLines="50" w:line="360" w:lineRule="auto"/>
        <w:jc w:val="left"/>
        <w:rPr>
          <w:rFonts w:ascii="Times New Roman" w:hAnsi="Times New Roman"/>
          <w:sz w:val="24"/>
        </w:rPr>
      </w:pPr>
      <w:r>
        <w:rPr>
          <w:rFonts w:ascii="Times New Roman" w:hAnsi="Times New Roman"/>
          <w:b/>
          <w:bCs/>
          <w:sz w:val="24"/>
          <w:szCs w:val="20"/>
        </w:rPr>
        <w:t>投标人签章：</w:t>
      </w:r>
      <w:r>
        <w:rPr>
          <w:rFonts w:ascii="Times New Roman" w:hAnsi="Times New Roman"/>
          <w:spacing w:val="20"/>
          <w:sz w:val="24"/>
          <w:u w:val="single"/>
        </w:rPr>
        <w:t xml:space="preserve">            </w:t>
      </w:r>
      <w:r>
        <w:rPr>
          <w:rFonts w:ascii="Times New Roman" w:hAnsi="Times New Roman"/>
          <w:spacing w:val="20"/>
          <w:sz w:val="24"/>
        </w:rPr>
        <w:t xml:space="preserve">              </w:t>
      </w:r>
      <w:r>
        <w:rPr>
          <w:rFonts w:ascii="Times New Roman" w:hAnsi="Times New Roman"/>
          <w:b/>
          <w:bCs/>
          <w:sz w:val="24"/>
          <w:szCs w:val="20"/>
        </w:rPr>
        <w:t>日</w:t>
      </w:r>
      <w:r>
        <w:rPr>
          <w:rFonts w:ascii="Times New Roman" w:hAnsi="Times New Roman"/>
          <w:b/>
          <w:bCs/>
          <w:sz w:val="24"/>
          <w:szCs w:val="20"/>
        </w:rPr>
        <w:t xml:space="preserve"> </w:t>
      </w:r>
      <w:r>
        <w:rPr>
          <w:rFonts w:ascii="Times New Roman" w:hAnsi="Times New Roman"/>
          <w:b/>
          <w:bCs/>
          <w:sz w:val="24"/>
          <w:szCs w:val="20"/>
        </w:rPr>
        <w:t>期：</w:t>
      </w:r>
      <w:r>
        <w:rPr>
          <w:rFonts w:ascii="Times New Roman" w:hAnsi="Times New Roman"/>
          <w:spacing w:val="20"/>
          <w:sz w:val="24"/>
          <w:u w:val="single"/>
        </w:rPr>
        <w:t xml:space="preserve">          </w:t>
      </w:r>
    </w:p>
    <w:p w:rsidR="00DC4299" w:rsidRPr="00DC4299" w:rsidRDefault="00DC4299" w:rsidP="00DF54C4">
      <w:pPr>
        <w:rPr>
          <w:sz w:val="24"/>
          <w:szCs w:val="24"/>
        </w:rPr>
      </w:pPr>
    </w:p>
    <w:sectPr w:rsidR="00DC4299" w:rsidRPr="00DC4299"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2449" w:rsidRDefault="00132449" w:rsidP="00A04A0F">
      <w:r>
        <w:separator/>
      </w:r>
    </w:p>
  </w:endnote>
  <w:endnote w:type="continuationSeparator" w:id="0">
    <w:p w:rsidR="00132449" w:rsidRDefault="00132449"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hakuyoxingshu7000">
    <w:panose1 w:val="02000600000000000000"/>
    <w:charset w:val="86"/>
    <w:family w:val="auto"/>
    <w:pitch w:val="variable"/>
    <w:sig w:usb0="F7FFAFFF" w:usb1="E9D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2449" w:rsidRDefault="00132449" w:rsidP="00A04A0F">
      <w:r>
        <w:separator/>
      </w:r>
    </w:p>
  </w:footnote>
  <w:footnote w:type="continuationSeparator" w:id="0">
    <w:p w:rsidR="00132449" w:rsidRDefault="00132449"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4A0F"/>
    <w:rsid w:val="00043197"/>
    <w:rsid w:val="000868C2"/>
    <w:rsid w:val="00091CE1"/>
    <w:rsid w:val="0010381A"/>
    <w:rsid w:val="00107030"/>
    <w:rsid w:val="00132449"/>
    <w:rsid w:val="0018548B"/>
    <w:rsid w:val="001C127D"/>
    <w:rsid w:val="001D55EC"/>
    <w:rsid w:val="001E2BB6"/>
    <w:rsid w:val="00210625"/>
    <w:rsid w:val="00221AB8"/>
    <w:rsid w:val="002242B4"/>
    <w:rsid w:val="002657CF"/>
    <w:rsid w:val="00274E5F"/>
    <w:rsid w:val="002A4532"/>
    <w:rsid w:val="002D0C3C"/>
    <w:rsid w:val="002D3B43"/>
    <w:rsid w:val="0030220B"/>
    <w:rsid w:val="003112C3"/>
    <w:rsid w:val="003344E5"/>
    <w:rsid w:val="003979FB"/>
    <w:rsid w:val="004332EF"/>
    <w:rsid w:val="004947FF"/>
    <w:rsid w:val="004D2233"/>
    <w:rsid w:val="005824BF"/>
    <w:rsid w:val="005D6544"/>
    <w:rsid w:val="00627B75"/>
    <w:rsid w:val="0069676A"/>
    <w:rsid w:val="006F626D"/>
    <w:rsid w:val="00734AF8"/>
    <w:rsid w:val="00744628"/>
    <w:rsid w:val="00797272"/>
    <w:rsid w:val="007C6512"/>
    <w:rsid w:val="00815DD0"/>
    <w:rsid w:val="00864CF8"/>
    <w:rsid w:val="008A3854"/>
    <w:rsid w:val="008C0C32"/>
    <w:rsid w:val="009029AD"/>
    <w:rsid w:val="00907A70"/>
    <w:rsid w:val="00923BFE"/>
    <w:rsid w:val="00986D3B"/>
    <w:rsid w:val="009B65B9"/>
    <w:rsid w:val="009C1F5F"/>
    <w:rsid w:val="009D7968"/>
    <w:rsid w:val="00A04A0F"/>
    <w:rsid w:val="00A259B6"/>
    <w:rsid w:val="00AC3183"/>
    <w:rsid w:val="00AD45EF"/>
    <w:rsid w:val="00BB2EDC"/>
    <w:rsid w:val="00BE650D"/>
    <w:rsid w:val="00C030AD"/>
    <w:rsid w:val="00C35C0E"/>
    <w:rsid w:val="00C60FA1"/>
    <w:rsid w:val="00C6367E"/>
    <w:rsid w:val="00C870DF"/>
    <w:rsid w:val="00CE7F39"/>
    <w:rsid w:val="00D37ACF"/>
    <w:rsid w:val="00DC4299"/>
    <w:rsid w:val="00DF54C4"/>
    <w:rsid w:val="00E022C6"/>
    <w:rsid w:val="00EA3077"/>
    <w:rsid w:val="00F0782A"/>
    <w:rsid w:val="00FB6245"/>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uiPriority w:val="99"/>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table" w:styleId="a9">
    <w:name w:val="Table Grid"/>
    <w:basedOn w:val="a1"/>
    <w:uiPriority w:val="99"/>
    <w:rsid w:val="00DC4299"/>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w:basedOn w:val="a"/>
    <w:link w:val="Char3"/>
    <w:uiPriority w:val="99"/>
    <w:semiHidden/>
    <w:unhideWhenUsed/>
    <w:qFormat/>
    <w:rsid w:val="004947FF"/>
    <w:pPr>
      <w:spacing w:after="120"/>
    </w:pPr>
  </w:style>
  <w:style w:type="character" w:customStyle="1" w:styleId="Char3">
    <w:name w:val="正文文本 Char"/>
    <w:basedOn w:val="a0"/>
    <w:link w:val="aa"/>
    <w:uiPriority w:val="99"/>
    <w:semiHidden/>
    <w:rsid w:val="004947FF"/>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386</TotalTime>
  <Pages>1</Pages>
  <Words>671</Words>
  <Characters>3826</Characters>
  <Application>Microsoft Office Word</Application>
  <DocSecurity>0</DocSecurity>
  <Lines>31</Lines>
  <Paragraphs>8</Paragraphs>
  <ScaleCrop>false</ScaleCrop>
  <Company>微软中国</Company>
  <LinksUpToDate>false</LinksUpToDate>
  <CharactersWithSpaces>4489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Administrator</cp:lastModifiedBy>
  <cp:revision>21</cp:revision>
  <dcterms:created xsi:type="dcterms:W3CDTF">2021-04-15T08:08:00Z</dcterms:created>
  <dcterms:modified xsi:type="dcterms:W3CDTF">2021-11-23T07:24:00Z</dcterms:modified>
</cp:coreProperties>
</file>