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cs="宋体"/>
          <w:kern w:val="0"/>
          <w:sz w:val="24"/>
          <w:szCs w:val="24"/>
        </w:rPr>
      </w:pPr>
      <w:r>
        <w:rPr>
          <w:rFonts w:ascii="宋体" w:hAnsi="宋体" w:eastAsia="宋体" w:cs="宋体"/>
          <w:kern w:val="0"/>
          <w:sz w:val="24"/>
          <w:szCs w:val="24"/>
        </w:rPr>
        <w:br w:type="textWrapping"/>
      </w:r>
    </w:p>
    <w:p>
      <w:pPr>
        <w:widowControl/>
        <w:shd w:val="clear" w:color="auto" w:fill="FFFFFF"/>
        <w:spacing w:line="460" w:lineRule="atLeast"/>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t>温州市</w:t>
      </w:r>
      <w:r>
        <w:rPr>
          <w:rFonts w:hint="eastAsia" w:ascii="Times New Roman" w:hAnsi="Times New Roman" w:eastAsia="宋体" w:cs="Times New Roman"/>
          <w:color w:val="000000"/>
          <w:kern w:val="0"/>
          <w:sz w:val="72"/>
          <w:szCs w:val="72"/>
        </w:rPr>
        <w:t>第七人民医院</w:t>
      </w:r>
    </w:p>
    <w:p>
      <w:pPr>
        <w:widowControl/>
        <w:shd w:val="clear" w:color="auto" w:fill="FFFFFF"/>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 w:val="72"/>
          <w:szCs w:val="72"/>
        </w:rPr>
        <w:t>比选</w:t>
      </w:r>
      <w:r>
        <w:rPr>
          <w:rFonts w:ascii="Times New Roman" w:hAnsi="Times New Roman" w:eastAsia="宋体" w:cs="Times New Roman"/>
          <w:color w:val="000000"/>
          <w:kern w:val="0"/>
          <w:sz w:val="72"/>
          <w:szCs w:val="72"/>
        </w:rPr>
        <w:t>采购文件</w:t>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ind w:firstLine="851"/>
        <w:rPr>
          <w:rFonts w:ascii="宋体" w:hAnsi="宋体" w:eastAsia="宋体" w:cs="宋体"/>
          <w:color w:val="000000"/>
          <w:kern w:val="0"/>
          <w:sz w:val="24"/>
          <w:szCs w:val="24"/>
        </w:rPr>
      </w:pPr>
    </w:p>
    <w:p>
      <w:pPr>
        <w:widowControl/>
        <w:shd w:val="clear" w:color="auto" w:fill="FFFFFF"/>
        <w:ind w:firstLine="851"/>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32"/>
        </w:rPr>
        <w:t>项目名称：</w:t>
      </w:r>
      <w:r>
        <w:rPr>
          <w:rFonts w:hint="eastAsia" w:ascii="宋体" w:hAnsi="宋体" w:eastAsia="宋体" w:cs="宋体"/>
          <w:b/>
          <w:bCs/>
          <w:color w:val="000000"/>
          <w:kern w:val="0"/>
          <w:sz w:val="32"/>
          <w:highlight w:val="none"/>
          <w:lang w:val="en-US" w:eastAsia="zh-CN"/>
        </w:rPr>
        <w:t>医院形象主体文创周边产品</w:t>
      </w:r>
      <w:r>
        <w:rPr>
          <w:rFonts w:hint="eastAsia" w:ascii="宋体" w:hAnsi="宋体" w:eastAsia="宋体" w:cs="宋体"/>
          <w:b/>
          <w:bCs/>
          <w:color w:val="000000"/>
          <w:kern w:val="0"/>
          <w:sz w:val="32"/>
          <w:lang w:eastAsia="zh-CN"/>
        </w:rPr>
        <w:t>比选采购</w:t>
      </w: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采购单位：温州市第七人民医院</w:t>
      </w:r>
    </w:p>
    <w:p/>
    <w:p>
      <w:pPr>
        <w:widowControl/>
        <w:jc w:val="left"/>
      </w:pPr>
      <w:r>
        <w:br w:type="page"/>
      </w:r>
    </w:p>
    <w:p>
      <w:pPr>
        <w:rPr>
          <w:rFonts w:asciiTheme="minorEastAsia" w:hAnsiTheme="minorEastAsia"/>
          <w:b/>
          <w:sz w:val="24"/>
          <w:szCs w:val="24"/>
        </w:rPr>
      </w:pPr>
      <w:r>
        <w:rPr>
          <w:rFonts w:hint="eastAsia" w:asciiTheme="minorEastAsia" w:hAnsiTheme="minorEastAsia"/>
          <w:b/>
          <w:sz w:val="24"/>
          <w:szCs w:val="24"/>
        </w:rPr>
        <w:t>一、招标内容</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（一）招标单位：温州市第七人民医院</w:t>
      </w:r>
    </w:p>
    <w:p>
      <w:pPr>
        <w:rPr>
          <w:rFonts w:hint="eastAsia" w:asciiTheme="minorEastAsia" w:hAnsiTheme="minorEastAsia" w:eastAsiaTheme="minorEastAsia"/>
          <w:sz w:val="24"/>
          <w:szCs w:val="24"/>
          <w:highlight w:val="none"/>
          <w:lang w:eastAsia="zh-CN"/>
        </w:rPr>
      </w:pPr>
      <w:r>
        <w:rPr>
          <w:rFonts w:hint="eastAsia" w:asciiTheme="minorEastAsia" w:hAnsiTheme="minorEastAsia"/>
          <w:sz w:val="24"/>
          <w:szCs w:val="24"/>
        </w:rPr>
        <w:tab/>
      </w:r>
      <w:r>
        <w:rPr>
          <w:rFonts w:hint="eastAsia" w:asciiTheme="minorEastAsia" w:hAnsiTheme="minorEastAsia"/>
          <w:sz w:val="24"/>
          <w:szCs w:val="24"/>
        </w:rPr>
        <w:t>（二）项目名称：</w:t>
      </w:r>
      <w:r>
        <w:rPr>
          <w:rFonts w:hint="eastAsia" w:asciiTheme="minorEastAsia" w:hAnsiTheme="minorEastAsia"/>
          <w:sz w:val="24"/>
          <w:szCs w:val="24"/>
          <w:highlight w:val="none"/>
          <w:lang w:val="en-US" w:eastAsia="zh-CN"/>
        </w:rPr>
        <w:t>医院形象主体文创周边产品</w:t>
      </w:r>
      <w:r>
        <w:rPr>
          <w:rFonts w:hint="eastAsia" w:asciiTheme="minorEastAsia" w:hAnsiTheme="minorEastAsia"/>
          <w:sz w:val="24"/>
          <w:szCs w:val="24"/>
          <w:highlight w:val="none"/>
          <w:lang w:eastAsia="zh-CN"/>
        </w:rPr>
        <w:t>比选采购</w:t>
      </w:r>
    </w:p>
    <w:p>
      <w:pPr>
        <w:rPr>
          <w:rFonts w:asciiTheme="minorEastAsia" w:hAnsiTheme="minorEastAsia"/>
          <w:sz w:val="24"/>
          <w:szCs w:val="24"/>
          <w:highlight w:val="none"/>
        </w:rPr>
      </w:pPr>
      <w:r>
        <w:rPr>
          <w:rFonts w:hint="eastAsia" w:asciiTheme="minorEastAsia" w:hAnsiTheme="minorEastAsia"/>
          <w:sz w:val="24"/>
          <w:szCs w:val="24"/>
          <w:highlight w:val="none"/>
        </w:rPr>
        <w:tab/>
      </w:r>
      <w:r>
        <w:rPr>
          <w:rFonts w:hint="eastAsia" w:asciiTheme="minorEastAsia" w:hAnsiTheme="minorEastAsia"/>
          <w:sz w:val="24"/>
          <w:szCs w:val="24"/>
          <w:highlight w:val="none"/>
        </w:rPr>
        <w:t>（三）预算金额：</w:t>
      </w:r>
      <w:r>
        <w:rPr>
          <w:rFonts w:hint="eastAsia" w:asciiTheme="minorEastAsia" w:hAnsiTheme="minorEastAsia"/>
          <w:sz w:val="24"/>
          <w:szCs w:val="24"/>
          <w:highlight w:val="none"/>
          <w:lang w:val="en-US" w:eastAsia="zh-CN"/>
        </w:rPr>
        <w:t>92000元</w:t>
      </w:r>
      <w:r>
        <w:rPr>
          <w:rFonts w:asciiTheme="minorEastAsia" w:hAnsiTheme="minorEastAsia"/>
          <w:sz w:val="24"/>
          <w:szCs w:val="24"/>
          <w:highlight w:val="none"/>
        </w:rPr>
        <w:t xml:space="preserve"> </w:t>
      </w:r>
    </w:p>
    <w:p>
      <w:pPr>
        <w:rPr>
          <w:rFonts w:asciiTheme="minorEastAsia" w:hAnsiTheme="minorEastAsia"/>
          <w:sz w:val="24"/>
          <w:szCs w:val="24"/>
          <w:highlight w:val="none"/>
        </w:rPr>
      </w:pPr>
      <w:r>
        <w:rPr>
          <w:rFonts w:hint="eastAsia" w:asciiTheme="minorEastAsia" w:hAnsiTheme="minorEastAsia"/>
          <w:sz w:val="24"/>
          <w:szCs w:val="24"/>
          <w:highlight w:val="none"/>
        </w:rPr>
        <w:tab/>
      </w:r>
      <w:r>
        <w:rPr>
          <w:rFonts w:hint="eastAsia" w:asciiTheme="minorEastAsia" w:hAnsiTheme="minorEastAsia"/>
          <w:sz w:val="24"/>
          <w:szCs w:val="24"/>
          <w:highlight w:val="none"/>
        </w:rPr>
        <w:t>（</w:t>
      </w:r>
      <w:r>
        <w:rPr>
          <w:rFonts w:hint="eastAsia" w:asciiTheme="minorEastAsia" w:hAnsiTheme="minorEastAsia"/>
          <w:sz w:val="24"/>
          <w:szCs w:val="24"/>
          <w:highlight w:val="none"/>
          <w:lang w:eastAsia="zh-CN"/>
        </w:rPr>
        <w:t>四</w:t>
      </w:r>
      <w:r>
        <w:rPr>
          <w:rFonts w:hint="eastAsia" w:asciiTheme="minorEastAsia" w:hAnsiTheme="minorEastAsia"/>
          <w:sz w:val="24"/>
          <w:szCs w:val="24"/>
          <w:highlight w:val="none"/>
        </w:rPr>
        <w:t>）</w:t>
      </w:r>
      <w:r>
        <w:rPr>
          <w:rFonts w:hint="eastAsia" w:asciiTheme="minorEastAsia" w:hAnsiTheme="minorEastAsia"/>
          <w:sz w:val="24"/>
          <w:szCs w:val="24"/>
          <w:highlight w:val="none"/>
          <w:lang w:eastAsia="zh-CN"/>
        </w:rPr>
        <w:t>采购数量</w:t>
      </w:r>
      <w:r>
        <w:rPr>
          <w:rFonts w:hint="eastAsia" w:asciiTheme="minorEastAsia" w:hAnsiTheme="minorEastAsia"/>
          <w:sz w:val="24"/>
          <w:szCs w:val="24"/>
          <w:highlight w:val="none"/>
        </w:rPr>
        <w:t>：</w:t>
      </w:r>
      <w:r>
        <w:rPr>
          <w:rFonts w:hint="eastAsia" w:asciiTheme="minorEastAsia" w:hAnsiTheme="minorEastAsia"/>
          <w:sz w:val="24"/>
          <w:szCs w:val="24"/>
          <w:highlight w:val="none"/>
          <w:lang w:eastAsia="zh-CN"/>
        </w:rPr>
        <w:t>详见清单</w:t>
      </w:r>
      <w:r>
        <w:rPr>
          <w:rFonts w:asciiTheme="minorEastAsia" w:hAnsiTheme="minorEastAsia"/>
          <w:sz w:val="24"/>
          <w:szCs w:val="24"/>
          <w:highlight w:val="none"/>
        </w:rPr>
        <w:t xml:space="preserve"> </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二、采购要求</w:t>
      </w:r>
    </w:p>
    <w:p>
      <w:pPr>
        <w:rPr>
          <w:rFonts w:hint="eastAsia" w:asciiTheme="minorEastAsia" w:hAnsiTheme="minorEastAsia"/>
          <w:bCs/>
          <w:sz w:val="24"/>
          <w:szCs w:val="24"/>
        </w:rPr>
      </w:pPr>
      <w:r>
        <w:rPr>
          <w:rFonts w:hint="eastAsia" w:asciiTheme="minorEastAsia" w:hAnsiTheme="minorEastAsia"/>
          <w:bCs/>
          <w:sz w:val="24"/>
          <w:szCs w:val="24"/>
        </w:rPr>
        <w:tab/>
      </w:r>
    </w:p>
    <w:tbl>
      <w:tblPr>
        <w:tblStyle w:val="9"/>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469"/>
        <w:gridCol w:w="1498"/>
        <w:gridCol w:w="1496"/>
        <w:gridCol w:w="2408"/>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trPr>
        <w:tc>
          <w:tcPr>
            <w:tcW w:w="488" w:type="dxa"/>
          </w:tcPr>
          <w:p>
            <w:pPr>
              <w:rPr>
                <w:rFonts w:hint="eastAsia"/>
                <w:sz w:val="28"/>
                <w:szCs w:val="36"/>
                <w:vertAlign w:val="baseline"/>
                <w:lang w:val="en-US" w:eastAsia="zh-CN"/>
              </w:rPr>
            </w:pPr>
          </w:p>
        </w:tc>
        <w:tc>
          <w:tcPr>
            <w:tcW w:w="1469" w:type="dxa"/>
          </w:tcPr>
          <w:p>
            <w:pPr>
              <w:jc w:val="center"/>
              <w:rPr>
                <w:rFonts w:hint="default" w:eastAsiaTheme="minorEastAsia"/>
                <w:b/>
                <w:bCs/>
                <w:sz w:val="28"/>
                <w:szCs w:val="36"/>
                <w:vertAlign w:val="baseline"/>
                <w:lang w:val="en-US" w:eastAsia="zh-CN"/>
              </w:rPr>
            </w:pPr>
            <w:r>
              <w:rPr>
                <w:rFonts w:hint="eastAsia"/>
                <w:b/>
                <w:bCs/>
                <w:sz w:val="28"/>
                <w:szCs w:val="36"/>
                <w:vertAlign w:val="baseline"/>
                <w:lang w:val="en-US" w:eastAsia="zh-CN"/>
              </w:rPr>
              <w:t>文创用品名称</w:t>
            </w:r>
          </w:p>
        </w:tc>
        <w:tc>
          <w:tcPr>
            <w:tcW w:w="1498" w:type="dxa"/>
          </w:tcPr>
          <w:p>
            <w:pPr>
              <w:jc w:val="center"/>
              <w:rPr>
                <w:rFonts w:hint="default" w:eastAsiaTheme="minorEastAsia"/>
                <w:b/>
                <w:bCs/>
                <w:sz w:val="28"/>
                <w:szCs w:val="36"/>
                <w:vertAlign w:val="baseline"/>
                <w:lang w:val="en-US" w:eastAsia="zh-CN"/>
              </w:rPr>
            </w:pPr>
            <w:r>
              <w:rPr>
                <w:rFonts w:hint="eastAsia"/>
                <w:b/>
                <w:bCs/>
                <w:sz w:val="28"/>
                <w:szCs w:val="36"/>
                <w:vertAlign w:val="baseline"/>
                <w:lang w:val="en-US" w:eastAsia="zh-CN"/>
              </w:rPr>
              <w:t>数量尺寸</w:t>
            </w:r>
          </w:p>
        </w:tc>
        <w:tc>
          <w:tcPr>
            <w:tcW w:w="1496" w:type="dxa"/>
          </w:tcPr>
          <w:p>
            <w:pPr>
              <w:jc w:val="center"/>
              <w:rPr>
                <w:rFonts w:hint="eastAsia" w:eastAsiaTheme="minorEastAsia"/>
                <w:b/>
                <w:bCs/>
                <w:sz w:val="28"/>
                <w:szCs w:val="36"/>
                <w:vertAlign w:val="baseline"/>
                <w:lang w:val="en-US" w:eastAsia="zh-CN"/>
              </w:rPr>
            </w:pPr>
            <w:r>
              <w:rPr>
                <w:rFonts w:hint="eastAsia"/>
                <w:b/>
                <w:bCs/>
                <w:sz w:val="28"/>
                <w:szCs w:val="36"/>
                <w:vertAlign w:val="baseline"/>
                <w:lang w:val="en-US" w:eastAsia="zh-CN"/>
              </w:rPr>
              <w:t>限价（报价不能高于限价）</w:t>
            </w:r>
          </w:p>
        </w:tc>
        <w:tc>
          <w:tcPr>
            <w:tcW w:w="2408" w:type="dxa"/>
          </w:tcPr>
          <w:p>
            <w:pPr>
              <w:jc w:val="center"/>
              <w:rPr>
                <w:rFonts w:hint="eastAsia" w:eastAsiaTheme="minorEastAsia"/>
                <w:b/>
                <w:bCs/>
                <w:sz w:val="28"/>
                <w:szCs w:val="36"/>
                <w:vertAlign w:val="baseline"/>
                <w:lang w:val="en-US" w:eastAsia="zh-CN"/>
              </w:rPr>
            </w:pPr>
            <w:r>
              <w:rPr>
                <w:rFonts w:hint="eastAsia"/>
                <w:b/>
                <w:bCs/>
                <w:sz w:val="28"/>
                <w:szCs w:val="36"/>
                <w:vertAlign w:val="baseline"/>
                <w:lang w:val="en-US" w:eastAsia="zh-CN"/>
              </w:rPr>
              <w:t>样图</w:t>
            </w:r>
          </w:p>
        </w:tc>
        <w:tc>
          <w:tcPr>
            <w:tcW w:w="1758" w:type="dxa"/>
          </w:tcPr>
          <w:p>
            <w:pPr>
              <w:jc w:val="center"/>
              <w:rPr>
                <w:rFonts w:hint="eastAsia" w:eastAsiaTheme="minorEastAsia"/>
                <w:b/>
                <w:bCs/>
                <w:sz w:val="28"/>
                <w:szCs w:val="36"/>
                <w:vertAlign w:val="baseline"/>
                <w:lang w:val="en-US" w:eastAsia="zh-CN"/>
              </w:rPr>
            </w:pPr>
            <w:r>
              <w:rPr>
                <w:rFonts w:hint="eastAsia"/>
                <w:b/>
                <w:bCs/>
                <w:sz w:val="28"/>
                <w:szCs w:val="36"/>
                <w:vertAlign w:val="baseline"/>
                <w:lang w:val="en-US" w:eastAsia="zh-CN"/>
              </w:rPr>
              <w:t>质保要求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trPr>
        <w:tc>
          <w:tcPr>
            <w:tcW w:w="488" w:type="dxa"/>
          </w:tcPr>
          <w:p>
            <w:pPr>
              <w:rPr>
                <w:rFonts w:hint="default"/>
                <w:sz w:val="28"/>
                <w:szCs w:val="36"/>
                <w:vertAlign w:val="baseline"/>
                <w:lang w:val="en-US" w:eastAsia="zh-CN"/>
              </w:rPr>
            </w:pPr>
            <w:r>
              <w:rPr>
                <w:rFonts w:hint="eastAsia"/>
                <w:sz w:val="28"/>
                <w:szCs w:val="36"/>
                <w:vertAlign w:val="baseline"/>
                <w:lang w:val="en-US" w:eastAsia="zh-CN"/>
              </w:rPr>
              <w:t>1</w:t>
            </w:r>
          </w:p>
        </w:tc>
        <w:tc>
          <w:tcPr>
            <w:tcW w:w="1469" w:type="dxa"/>
          </w:tcPr>
          <w:p>
            <w:pPr>
              <w:rPr>
                <w:rFonts w:hint="default" w:eastAsiaTheme="minorEastAsia"/>
                <w:sz w:val="28"/>
                <w:szCs w:val="36"/>
                <w:vertAlign w:val="baseline"/>
                <w:lang w:val="en-US" w:eastAsia="zh-CN"/>
              </w:rPr>
            </w:pPr>
            <w:r>
              <w:rPr>
                <w:rFonts w:hint="eastAsia"/>
                <w:sz w:val="28"/>
                <w:szCs w:val="36"/>
                <w:vertAlign w:val="baseline"/>
                <w:lang w:val="en-US" w:eastAsia="zh-CN"/>
              </w:rPr>
              <w:t>温小七玩偶（单独做衣服，印刷医院logo）</w:t>
            </w:r>
          </w:p>
        </w:tc>
        <w:tc>
          <w:tcPr>
            <w:tcW w:w="1498" w:type="dxa"/>
          </w:tcPr>
          <w:p>
            <w:pPr>
              <w:jc w:val="center"/>
              <w:rPr>
                <w:rFonts w:hint="default" w:eastAsiaTheme="minorEastAsia"/>
                <w:sz w:val="28"/>
                <w:szCs w:val="36"/>
                <w:vertAlign w:val="baseline"/>
                <w:lang w:val="en-US" w:eastAsia="zh-CN"/>
              </w:rPr>
            </w:pPr>
            <w:r>
              <w:rPr>
                <w:rFonts w:hint="eastAsia"/>
                <w:sz w:val="28"/>
                <w:szCs w:val="36"/>
                <w:vertAlign w:val="baseline"/>
                <w:lang w:val="en-US" w:eastAsia="zh-CN"/>
              </w:rPr>
              <w:t>高度（不小于20CM）100个</w:t>
            </w:r>
          </w:p>
        </w:tc>
        <w:tc>
          <w:tcPr>
            <w:tcW w:w="1496" w:type="dxa"/>
          </w:tcPr>
          <w:p>
            <w:pPr>
              <w:rPr>
                <w:rFonts w:hint="default" w:eastAsiaTheme="minorEastAsia"/>
                <w:sz w:val="28"/>
                <w:szCs w:val="36"/>
                <w:vertAlign w:val="baseline"/>
                <w:lang w:val="en-US" w:eastAsia="zh-CN"/>
              </w:rPr>
            </w:pPr>
            <w:r>
              <w:rPr>
                <w:rFonts w:hint="eastAsia"/>
                <w:sz w:val="28"/>
                <w:szCs w:val="36"/>
                <w:vertAlign w:val="baseline"/>
                <w:lang w:val="en-US" w:eastAsia="zh-CN"/>
              </w:rPr>
              <w:t>50元/个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322705" cy="1894205"/>
                  <wp:effectExtent l="0" t="0" r="10795" b="10795"/>
                  <wp:docPr id="4" name="图片 4" descr="d09a707694feaa8dda71a7eb0d461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09a707694feaa8dda71a7eb0d4614e"/>
                          <pic:cNvPicPr>
                            <a:picLocks noChangeAspect="1"/>
                          </pic:cNvPicPr>
                        </pic:nvPicPr>
                        <pic:blipFill>
                          <a:blip r:embed="rId4"/>
                          <a:stretch>
                            <a:fillRect/>
                          </a:stretch>
                        </pic:blipFill>
                        <pic:spPr>
                          <a:xfrm>
                            <a:off x="0" y="0"/>
                            <a:ext cx="1322705" cy="1894205"/>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trPr>
        <w:tc>
          <w:tcPr>
            <w:tcW w:w="488"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2</w:t>
            </w:r>
          </w:p>
        </w:tc>
        <w:tc>
          <w:tcPr>
            <w:tcW w:w="1469" w:type="dxa"/>
          </w:tcPr>
          <w:p>
            <w:pPr>
              <w:rPr>
                <w:sz w:val="28"/>
                <w:szCs w:val="36"/>
                <w:vertAlign w:val="baseline"/>
              </w:rPr>
            </w:pPr>
            <w:r>
              <w:rPr>
                <w:rFonts w:hint="eastAsia"/>
                <w:sz w:val="28"/>
                <w:szCs w:val="36"/>
                <w:vertAlign w:val="baseline"/>
                <w:lang w:val="en-US" w:eastAsia="zh-CN"/>
              </w:rPr>
              <w:t>温小七</w:t>
            </w:r>
            <w:r>
              <w:rPr>
                <w:rFonts w:hint="eastAsia"/>
                <w:sz w:val="28"/>
                <w:szCs w:val="36"/>
                <w:vertAlign w:val="baseline"/>
              </w:rPr>
              <w:t>室外的摆件</w:t>
            </w:r>
            <w:r>
              <w:rPr>
                <w:rFonts w:hint="eastAsia"/>
                <w:sz w:val="28"/>
                <w:szCs w:val="36"/>
                <w:vertAlign w:val="baseline"/>
                <w:lang w:eastAsia="zh-CN"/>
              </w:rPr>
              <w:t>（</w:t>
            </w:r>
            <w:r>
              <w:rPr>
                <w:rFonts w:hint="eastAsia"/>
                <w:sz w:val="28"/>
                <w:szCs w:val="36"/>
                <w:vertAlign w:val="baseline"/>
                <w:lang w:val="en-US" w:eastAsia="zh-CN"/>
              </w:rPr>
              <w:t>玻璃钢</w:t>
            </w:r>
            <w:r>
              <w:rPr>
                <w:rFonts w:hint="eastAsia"/>
                <w:sz w:val="28"/>
                <w:szCs w:val="36"/>
                <w:vertAlign w:val="baseline"/>
                <w:lang w:eastAsia="zh-CN"/>
              </w:rPr>
              <w:t>）</w:t>
            </w:r>
            <w:r>
              <w:rPr>
                <w:rFonts w:hint="eastAsia"/>
                <w:sz w:val="28"/>
                <w:szCs w:val="36"/>
                <w:vertAlign w:val="baseline"/>
              </w:rPr>
              <w:t xml:space="preserve"> </w:t>
            </w:r>
          </w:p>
          <w:p>
            <w:pPr>
              <w:rPr>
                <w:sz w:val="28"/>
                <w:szCs w:val="36"/>
                <w:vertAlign w:val="baseline"/>
              </w:rPr>
            </w:pPr>
          </w:p>
        </w:tc>
        <w:tc>
          <w:tcPr>
            <w:tcW w:w="1498" w:type="dxa"/>
          </w:tcPr>
          <w:p>
            <w:pPr>
              <w:jc w:val="center"/>
              <w:rPr>
                <w:rFonts w:hint="default" w:eastAsiaTheme="minorEastAsia"/>
                <w:sz w:val="28"/>
                <w:szCs w:val="36"/>
                <w:vertAlign w:val="baseline"/>
                <w:lang w:val="en-US" w:eastAsia="zh-CN"/>
              </w:rPr>
            </w:pPr>
            <w:r>
              <w:rPr>
                <w:rFonts w:hint="eastAsia"/>
                <w:sz w:val="28"/>
                <w:szCs w:val="36"/>
                <w:vertAlign w:val="baseline"/>
                <w:lang w:val="en-US" w:eastAsia="zh-CN"/>
              </w:rPr>
              <w:t>玻璃钢厚度（不小于5mm）、高度（不小于2米）</w:t>
            </w:r>
          </w:p>
          <w:p>
            <w:pPr>
              <w:pStyle w:val="2"/>
              <w:jc w:val="both"/>
              <w:rPr>
                <w:rFonts w:hint="default"/>
                <w:lang w:val="en-US" w:eastAsia="zh-CN"/>
              </w:rPr>
            </w:pPr>
            <w:r>
              <w:rPr>
                <w:rFonts w:hint="eastAsia"/>
                <w:b w:val="0"/>
                <w:bCs w:val="0"/>
                <w:sz w:val="28"/>
                <w:szCs w:val="36"/>
                <w:vertAlign w:val="baseline"/>
                <w:lang w:val="en-US" w:eastAsia="zh-CN"/>
              </w:rPr>
              <w:t xml:space="preserve">1个 </w:t>
            </w:r>
          </w:p>
        </w:tc>
        <w:tc>
          <w:tcPr>
            <w:tcW w:w="1496" w:type="dxa"/>
          </w:tcPr>
          <w:p>
            <w:pPr>
              <w:jc w:val="left"/>
              <w:rPr>
                <w:rFonts w:hint="eastAsia" w:eastAsiaTheme="minorEastAsia"/>
                <w:sz w:val="28"/>
                <w:szCs w:val="36"/>
                <w:vertAlign w:val="baseline"/>
                <w:lang w:val="en-US" w:eastAsia="zh-CN"/>
              </w:rPr>
            </w:pPr>
            <w:r>
              <w:rPr>
                <w:rFonts w:hint="eastAsia"/>
                <w:sz w:val="28"/>
                <w:szCs w:val="36"/>
                <w:vertAlign w:val="baseline"/>
                <w:lang w:val="en-US" w:eastAsia="zh-CN"/>
              </w:rPr>
              <w:t>1.7</w:t>
            </w:r>
            <w:r>
              <w:rPr>
                <w:rFonts w:hint="eastAsia" w:eastAsiaTheme="minorEastAsia"/>
                <w:sz w:val="28"/>
                <w:szCs w:val="36"/>
                <w:vertAlign w:val="baseline"/>
                <w:lang w:val="en-US" w:eastAsia="zh-CN"/>
              </w:rPr>
              <w:t xml:space="preserve">w </w:t>
            </w:r>
            <w:r>
              <w:rPr>
                <w:rFonts w:hint="eastAsia"/>
                <w:sz w:val="28"/>
                <w:szCs w:val="36"/>
                <w:vertAlign w:val="baseline"/>
                <w:lang w:val="en-US" w:eastAsia="zh-CN"/>
              </w:rPr>
              <w:t>/个</w:t>
            </w:r>
            <w:r>
              <w:rPr>
                <w:rFonts w:hint="eastAsia" w:eastAsiaTheme="minorEastAsia"/>
                <w:sz w:val="28"/>
                <w:szCs w:val="36"/>
                <w:vertAlign w:val="baseline"/>
                <w:lang w:val="en-US" w:eastAsia="zh-CN"/>
              </w:rPr>
              <w:t xml:space="preserve"> </w:t>
            </w:r>
            <w:r>
              <w:rPr>
                <w:rFonts w:hint="eastAsia"/>
                <w:sz w:val="28"/>
                <w:szCs w:val="36"/>
                <w:vertAlign w:val="baseline"/>
                <w:lang w:val="en-US" w:eastAsia="zh-CN"/>
              </w:rPr>
              <w:t>(包邮）</w:t>
            </w:r>
            <w:r>
              <w:rPr>
                <w:rFonts w:hint="eastAsia" w:eastAsiaTheme="minorEastAsia"/>
                <w:sz w:val="28"/>
                <w:szCs w:val="36"/>
                <w:vertAlign w:val="baseline"/>
                <w:lang w:val="en-US" w:eastAsia="zh-CN"/>
              </w:rPr>
              <w:t xml:space="preserve">   </w:t>
            </w:r>
          </w:p>
        </w:tc>
        <w:tc>
          <w:tcPr>
            <w:tcW w:w="2408" w:type="dxa"/>
          </w:tcPr>
          <w:p>
            <w:pPr>
              <w:jc w:val="left"/>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736725" cy="1303020"/>
                  <wp:effectExtent l="0" t="0" r="11430" b="15875"/>
                  <wp:docPr id="1" name="图片 1" descr="17a83ba50c88fac78099c918354c4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a83ba50c88fac78099c918354c4fc"/>
                          <pic:cNvPicPr>
                            <a:picLocks noChangeAspect="1"/>
                          </pic:cNvPicPr>
                        </pic:nvPicPr>
                        <pic:blipFill>
                          <a:blip r:embed="rId5"/>
                          <a:stretch>
                            <a:fillRect/>
                          </a:stretch>
                        </pic:blipFill>
                        <pic:spPr>
                          <a:xfrm rot="5400000">
                            <a:off x="0" y="0"/>
                            <a:ext cx="1736725" cy="1303020"/>
                          </a:xfrm>
                          <a:prstGeom prst="rect">
                            <a:avLst/>
                          </a:prstGeom>
                        </pic:spPr>
                      </pic:pic>
                    </a:graphicData>
                  </a:graphic>
                </wp:inline>
              </w:drawing>
            </w:r>
          </w:p>
        </w:tc>
        <w:tc>
          <w:tcPr>
            <w:tcW w:w="1758" w:type="dxa"/>
          </w:tcPr>
          <w:p>
            <w:pPr>
              <w:jc w:val="both"/>
              <w:rPr>
                <w:rFonts w:hint="eastAsia"/>
                <w:sz w:val="28"/>
                <w:szCs w:val="36"/>
                <w:vertAlign w:val="baseline"/>
                <w:lang w:val="en-US" w:eastAsia="zh-CN"/>
              </w:rPr>
            </w:pPr>
            <w:r>
              <w:rPr>
                <w:rFonts w:hint="eastAsia"/>
                <w:sz w:val="28"/>
                <w:szCs w:val="36"/>
                <w:vertAlign w:val="baseline"/>
                <w:lang w:eastAsia="zh-CN"/>
              </w:rPr>
              <w:t>结构</w:t>
            </w:r>
            <w:r>
              <w:rPr>
                <w:rFonts w:hint="eastAsia"/>
                <w:sz w:val="28"/>
                <w:szCs w:val="36"/>
                <w:vertAlign w:val="baseline"/>
                <w:lang w:val="en-US" w:eastAsia="zh-CN"/>
              </w:rPr>
              <w:t>2年</w:t>
            </w:r>
          </w:p>
          <w:p>
            <w:pPr>
              <w:pStyle w:val="2"/>
              <w:ind w:left="0" w:leftChars="0" w:firstLine="0" w:firstLineChars="0"/>
              <w:jc w:val="both"/>
              <w:rPr>
                <w:rFonts w:hint="default"/>
                <w:lang w:val="en-US" w:eastAsia="zh-CN"/>
              </w:rPr>
            </w:pPr>
            <w:r>
              <w:rPr>
                <w:rFonts w:hint="eastAsia" w:asciiTheme="minorHAnsi" w:hAnsiTheme="minorHAnsi" w:eastAsiaTheme="minorEastAsia" w:cstheme="minorBidi"/>
                <w:b w:val="0"/>
                <w:bCs w:val="0"/>
                <w:kern w:val="2"/>
                <w:sz w:val="28"/>
                <w:szCs w:val="36"/>
                <w:vertAlign w:val="baseline"/>
                <w:lang w:val="en-US" w:eastAsia="zh-CN" w:bidi="ar-SA"/>
              </w:rPr>
              <w:t>漆面1年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trPr>
        <w:tc>
          <w:tcPr>
            <w:tcW w:w="488" w:type="dxa"/>
          </w:tcPr>
          <w:p>
            <w:pPr>
              <w:rPr>
                <w:rFonts w:hint="default"/>
                <w:sz w:val="28"/>
                <w:szCs w:val="36"/>
                <w:vertAlign w:val="baseline"/>
                <w:lang w:val="en-US" w:eastAsia="zh-CN"/>
              </w:rPr>
            </w:pPr>
            <w:r>
              <w:rPr>
                <w:rFonts w:hint="eastAsia"/>
                <w:sz w:val="28"/>
                <w:szCs w:val="36"/>
                <w:vertAlign w:val="baseline"/>
                <w:lang w:val="en-US" w:eastAsia="zh-CN"/>
              </w:rPr>
              <w:t>3</w:t>
            </w:r>
          </w:p>
        </w:tc>
        <w:tc>
          <w:tcPr>
            <w:tcW w:w="1469"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异型抱枕</w:t>
            </w:r>
          </w:p>
        </w:tc>
        <w:tc>
          <w:tcPr>
            <w:tcW w:w="1498" w:type="dxa"/>
          </w:tcPr>
          <w:p>
            <w:pPr>
              <w:rPr>
                <w:rFonts w:hint="eastAsia"/>
                <w:sz w:val="28"/>
                <w:szCs w:val="36"/>
                <w:vertAlign w:val="baseline"/>
                <w:lang w:val="en-US" w:eastAsia="zh-CN"/>
              </w:rPr>
            </w:pPr>
            <w:r>
              <w:rPr>
                <w:rFonts w:hint="eastAsia"/>
                <w:sz w:val="28"/>
                <w:szCs w:val="36"/>
                <w:vertAlign w:val="baseline"/>
                <w:lang w:val="en-US" w:eastAsia="zh-CN"/>
              </w:rPr>
              <w:t>高度（不小于40cm）</w:t>
            </w:r>
          </w:p>
          <w:p>
            <w:pPr>
              <w:jc w:val="center"/>
              <w:rPr>
                <w:rFonts w:hint="default"/>
                <w:sz w:val="28"/>
                <w:szCs w:val="36"/>
                <w:vertAlign w:val="baseline"/>
                <w:lang w:val="en-US" w:eastAsia="zh-CN"/>
              </w:rPr>
            </w:pPr>
            <w:r>
              <w:rPr>
                <w:rFonts w:hint="eastAsia"/>
                <w:sz w:val="28"/>
                <w:szCs w:val="36"/>
                <w:vertAlign w:val="baseline"/>
                <w:lang w:val="en-US" w:eastAsia="zh-CN"/>
              </w:rPr>
              <w:t>200个</w:t>
            </w:r>
          </w:p>
        </w:tc>
        <w:tc>
          <w:tcPr>
            <w:tcW w:w="1496"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双面印35 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357630" cy="1810385"/>
                  <wp:effectExtent l="0" t="0" r="13970" b="18415"/>
                  <wp:docPr id="5" name="图片 5" descr="240ad2e1b708c04cbf69d38228043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40ad2e1b708c04cbf69d382280431d"/>
                          <pic:cNvPicPr>
                            <a:picLocks noChangeAspect="1"/>
                          </pic:cNvPicPr>
                        </pic:nvPicPr>
                        <pic:blipFill>
                          <a:blip r:embed="rId6"/>
                          <a:stretch>
                            <a:fillRect/>
                          </a:stretch>
                        </pic:blipFill>
                        <pic:spPr>
                          <a:xfrm>
                            <a:off x="0" y="0"/>
                            <a:ext cx="1357630" cy="1810385"/>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9" w:hRule="atLeast"/>
        </w:trPr>
        <w:tc>
          <w:tcPr>
            <w:tcW w:w="488" w:type="dxa"/>
          </w:tcPr>
          <w:p>
            <w:pPr>
              <w:rPr>
                <w:rFonts w:hint="default" w:eastAsiaTheme="minorEastAsia"/>
                <w:sz w:val="28"/>
                <w:szCs w:val="36"/>
                <w:lang w:val="en-US" w:eastAsia="zh-CN"/>
              </w:rPr>
            </w:pPr>
            <w:r>
              <w:rPr>
                <w:rFonts w:hint="eastAsia"/>
                <w:sz w:val="28"/>
                <w:szCs w:val="36"/>
                <w:lang w:val="en-US" w:eastAsia="zh-CN"/>
              </w:rPr>
              <w:t>4</w:t>
            </w:r>
          </w:p>
        </w:tc>
        <w:tc>
          <w:tcPr>
            <w:tcW w:w="1469"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文化衫</w:t>
            </w:r>
          </w:p>
        </w:tc>
        <w:tc>
          <w:tcPr>
            <w:tcW w:w="1498" w:type="dxa"/>
          </w:tcPr>
          <w:p>
            <w:pPr>
              <w:jc w:val="center"/>
              <w:rPr>
                <w:rFonts w:hint="default"/>
                <w:sz w:val="28"/>
                <w:szCs w:val="36"/>
                <w:vertAlign w:val="baseline"/>
                <w:lang w:val="en-US" w:eastAsia="zh-CN"/>
              </w:rPr>
            </w:pPr>
            <w:r>
              <w:rPr>
                <w:rFonts w:hint="eastAsia"/>
                <w:sz w:val="28"/>
                <w:szCs w:val="36"/>
                <w:vertAlign w:val="baseline"/>
                <w:lang w:val="en-US" w:eastAsia="zh-CN"/>
              </w:rPr>
              <w:t>200件</w:t>
            </w:r>
          </w:p>
        </w:tc>
        <w:tc>
          <w:tcPr>
            <w:tcW w:w="1496" w:type="dxa"/>
          </w:tcPr>
          <w:p>
            <w:pPr>
              <w:rPr>
                <w:rFonts w:hint="eastAsia"/>
                <w:sz w:val="28"/>
                <w:szCs w:val="36"/>
                <w:vertAlign w:val="baseline"/>
                <w:lang w:val="en-US" w:eastAsia="zh-CN"/>
              </w:rPr>
            </w:pPr>
            <w:r>
              <w:rPr>
                <w:rFonts w:hint="eastAsia"/>
                <w:sz w:val="28"/>
                <w:szCs w:val="36"/>
                <w:vertAlign w:val="baseline"/>
                <w:lang w:val="en-US" w:eastAsia="zh-CN"/>
              </w:rPr>
              <w:t>纯棉200克</w:t>
            </w:r>
          </w:p>
          <w:p>
            <w:pPr>
              <w:rPr>
                <w:rFonts w:hint="eastAsia"/>
                <w:sz w:val="28"/>
                <w:szCs w:val="36"/>
                <w:vertAlign w:val="baseline"/>
                <w:lang w:val="en-US" w:eastAsia="zh-CN"/>
              </w:rPr>
            </w:pPr>
            <w:r>
              <w:rPr>
                <w:rFonts w:hint="eastAsia"/>
                <w:sz w:val="28"/>
                <w:szCs w:val="36"/>
                <w:vertAlign w:val="baseline"/>
                <w:lang w:val="en-US" w:eastAsia="zh-CN"/>
              </w:rPr>
              <w:t>双面热转印</w:t>
            </w:r>
          </w:p>
          <w:p>
            <w:pPr>
              <w:rPr>
                <w:rFonts w:hint="default"/>
                <w:sz w:val="28"/>
                <w:szCs w:val="36"/>
                <w:vertAlign w:val="baseline"/>
                <w:lang w:val="en-US" w:eastAsia="zh-CN"/>
              </w:rPr>
            </w:pPr>
            <w:r>
              <w:rPr>
                <w:rFonts w:hint="eastAsia"/>
                <w:sz w:val="28"/>
                <w:szCs w:val="36"/>
                <w:vertAlign w:val="baseline"/>
                <w:lang w:val="en-US" w:eastAsia="zh-CN"/>
              </w:rPr>
              <w:t>55元/件</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626870" cy="842010"/>
                  <wp:effectExtent l="0" t="0" r="11430" b="15240"/>
                  <wp:docPr id="10" name="图片 10" descr="1718966430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18966430910"/>
                          <pic:cNvPicPr>
                            <a:picLocks noChangeAspect="1"/>
                          </pic:cNvPicPr>
                        </pic:nvPicPr>
                        <pic:blipFill>
                          <a:blip r:embed="rId7"/>
                          <a:stretch>
                            <a:fillRect/>
                          </a:stretch>
                        </pic:blipFill>
                        <pic:spPr>
                          <a:xfrm>
                            <a:off x="0" y="0"/>
                            <a:ext cx="1626870" cy="842010"/>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488" w:type="dxa"/>
          </w:tcPr>
          <w:p>
            <w:pPr>
              <w:rPr>
                <w:rFonts w:hint="default" w:eastAsiaTheme="minorEastAsia"/>
                <w:sz w:val="28"/>
                <w:szCs w:val="36"/>
                <w:vertAlign w:val="baseline"/>
                <w:lang w:val="en-US" w:eastAsia="zh-CN"/>
              </w:rPr>
            </w:pPr>
            <w:r>
              <w:rPr>
                <w:rFonts w:hint="eastAsia"/>
                <w:sz w:val="28"/>
                <w:szCs w:val="36"/>
                <w:vertAlign w:val="baseline"/>
                <w:lang w:val="en-US" w:eastAsia="zh-CN"/>
              </w:rPr>
              <w:t>5</w:t>
            </w:r>
          </w:p>
        </w:tc>
        <w:tc>
          <w:tcPr>
            <w:tcW w:w="1469"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马克杯</w:t>
            </w:r>
          </w:p>
        </w:tc>
        <w:tc>
          <w:tcPr>
            <w:tcW w:w="1498" w:type="dxa"/>
          </w:tcPr>
          <w:p>
            <w:pPr>
              <w:rPr>
                <w:rFonts w:hint="eastAsia"/>
                <w:sz w:val="28"/>
                <w:szCs w:val="36"/>
                <w:vertAlign w:val="baseline"/>
                <w:lang w:val="en-US" w:eastAsia="zh-CN"/>
              </w:rPr>
            </w:pPr>
            <w:r>
              <w:rPr>
                <w:rFonts w:hint="eastAsia"/>
                <w:sz w:val="28"/>
                <w:szCs w:val="36"/>
                <w:vertAlign w:val="baseline"/>
                <w:lang w:val="en-US" w:eastAsia="zh-CN"/>
              </w:rPr>
              <w:t>容量（不小于380毫升）陶瓷材质</w:t>
            </w:r>
          </w:p>
          <w:p>
            <w:pPr>
              <w:jc w:val="center"/>
              <w:rPr>
                <w:rFonts w:hint="default"/>
                <w:sz w:val="28"/>
                <w:szCs w:val="36"/>
                <w:vertAlign w:val="baseline"/>
                <w:lang w:val="en-US" w:eastAsia="zh-CN"/>
              </w:rPr>
            </w:pPr>
            <w:r>
              <w:rPr>
                <w:rFonts w:hint="eastAsia"/>
                <w:sz w:val="28"/>
                <w:szCs w:val="36"/>
                <w:vertAlign w:val="baseline"/>
                <w:lang w:val="en-US" w:eastAsia="zh-CN"/>
              </w:rPr>
              <w:t>1000个</w:t>
            </w:r>
            <w:bookmarkStart w:id="0" w:name="_GoBack"/>
            <w:bookmarkEnd w:id="0"/>
          </w:p>
        </w:tc>
        <w:tc>
          <w:tcPr>
            <w:tcW w:w="1496" w:type="dxa"/>
          </w:tcPr>
          <w:p>
            <w:pPr>
              <w:rPr>
                <w:rFonts w:hint="default" w:eastAsiaTheme="minorEastAsia"/>
                <w:sz w:val="28"/>
                <w:szCs w:val="36"/>
                <w:vertAlign w:val="baseline"/>
                <w:lang w:val="en-US" w:eastAsia="zh-CN"/>
              </w:rPr>
            </w:pPr>
            <w:r>
              <w:rPr>
                <w:rFonts w:hint="eastAsia"/>
                <w:sz w:val="28"/>
                <w:szCs w:val="36"/>
                <w:vertAlign w:val="baseline"/>
                <w:lang w:val="en-US" w:eastAsia="zh-CN"/>
              </w:rPr>
              <w:t>25元/个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659890" cy="1245235"/>
                  <wp:effectExtent l="0" t="0" r="12065" b="16510"/>
                  <wp:docPr id="7" name="图片 7" descr="9154218cf014ea1f2ff3d657e303e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154218cf014ea1f2ff3d657e303e48"/>
                          <pic:cNvPicPr>
                            <a:picLocks noChangeAspect="1"/>
                          </pic:cNvPicPr>
                        </pic:nvPicPr>
                        <pic:blipFill>
                          <a:blip r:embed="rId8"/>
                          <a:stretch>
                            <a:fillRect/>
                          </a:stretch>
                        </pic:blipFill>
                        <pic:spPr>
                          <a:xfrm rot="5400000">
                            <a:off x="0" y="0"/>
                            <a:ext cx="1659890" cy="1245235"/>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5" w:hRule="atLeast"/>
        </w:trPr>
        <w:tc>
          <w:tcPr>
            <w:tcW w:w="488" w:type="dxa"/>
          </w:tcPr>
          <w:p>
            <w:pPr>
              <w:rPr>
                <w:rFonts w:hint="default"/>
                <w:sz w:val="28"/>
                <w:szCs w:val="36"/>
                <w:vertAlign w:val="baseline"/>
                <w:lang w:val="en-US" w:eastAsia="zh-CN"/>
              </w:rPr>
            </w:pPr>
            <w:r>
              <w:rPr>
                <w:rFonts w:hint="eastAsia"/>
                <w:sz w:val="28"/>
                <w:szCs w:val="36"/>
                <w:vertAlign w:val="baseline"/>
                <w:lang w:val="en-US" w:eastAsia="zh-CN"/>
              </w:rPr>
              <w:t>6</w:t>
            </w:r>
          </w:p>
        </w:tc>
        <w:tc>
          <w:tcPr>
            <w:tcW w:w="1469" w:type="dxa"/>
          </w:tcPr>
          <w:p>
            <w:pPr>
              <w:rPr>
                <w:rFonts w:hint="eastAsia"/>
                <w:sz w:val="28"/>
                <w:szCs w:val="36"/>
                <w:vertAlign w:val="baseline"/>
                <w:lang w:val="en-US" w:eastAsia="zh-CN"/>
              </w:rPr>
            </w:pPr>
            <w:r>
              <w:rPr>
                <w:rFonts w:hint="eastAsia"/>
                <w:sz w:val="28"/>
                <w:szCs w:val="36"/>
                <w:vertAlign w:val="baseline"/>
                <w:lang w:val="en-US" w:eastAsia="zh-CN"/>
              </w:rPr>
              <w:t>钥匙扣</w:t>
            </w:r>
          </w:p>
        </w:tc>
        <w:tc>
          <w:tcPr>
            <w:tcW w:w="1498" w:type="dxa"/>
          </w:tcPr>
          <w:p>
            <w:pPr>
              <w:jc w:val="center"/>
              <w:rPr>
                <w:rFonts w:hint="default"/>
                <w:sz w:val="28"/>
                <w:szCs w:val="36"/>
                <w:vertAlign w:val="baseline"/>
                <w:lang w:val="en-US" w:eastAsia="zh-CN"/>
              </w:rPr>
            </w:pPr>
            <w:r>
              <w:rPr>
                <w:rFonts w:hint="eastAsia"/>
                <w:sz w:val="28"/>
                <w:szCs w:val="36"/>
                <w:vertAlign w:val="baseline"/>
                <w:lang w:val="en-US" w:eastAsia="zh-CN"/>
              </w:rPr>
              <w:t>1000个</w:t>
            </w:r>
          </w:p>
        </w:tc>
        <w:tc>
          <w:tcPr>
            <w:tcW w:w="1496" w:type="dxa"/>
          </w:tcPr>
          <w:p>
            <w:pPr>
              <w:rPr>
                <w:rFonts w:hint="default"/>
                <w:sz w:val="28"/>
                <w:szCs w:val="36"/>
                <w:vertAlign w:val="baseline"/>
                <w:lang w:val="en-US" w:eastAsia="zh-CN"/>
              </w:rPr>
            </w:pPr>
            <w:r>
              <w:rPr>
                <w:rFonts w:hint="eastAsia"/>
                <w:sz w:val="28"/>
                <w:szCs w:val="36"/>
                <w:vertAlign w:val="baseline"/>
                <w:lang w:val="en-US" w:eastAsia="zh-CN"/>
              </w:rPr>
              <w:t>17元/个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560195" cy="1560830"/>
                  <wp:effectExtent l="0" t="0" r="1905" b="1270"/>
                  <wp:docPr id="6" name="图片 6" descr="172014779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20147792735"/>
                          <pic:cNvPicPr>
                            <a:picLocks noChangeAspect="1"/>
                          </pic:cNvPicPr>
                        </pic:nvPicPr>
                        <pic:blipFill>
                          <a:blip r:embed="rId9"/>
                          <a:stretch>
                            <a:fillRect/>
                          </a:stretch>
                        </pic:blipFill>
                        <pic:spPr>
                          <a:xfrm>
                            <a:off x="0" y="0"/>
                            <a:ext cx="1560195" cy="1560830"/>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0" w:hRule="atLeast"/>
        </w:trPr>
        <w:tc>
          <w:tcPr>
            <w:tcW w:w="488" w:type="dxa"/>
          </w:tcPr>
          <w:p>
            <w:pPr>
              <w:rPr>
                <w:rFonts w:hint="default"/>
                <w:sz w:val="28"/>
                <w:szCs w:val="36"/>
                <w:vertAlign w:val="baseline"/>
                <w:lang w:val="en-US" w:eastAsia="zh-CN"/>
              </w:rPr>
            </w:pPr>
            <w:r>
              <w:rPr>
                <w:rFonts w:hint="eastAsia"/>
                <w:sz w:val="28"/>
                <w:szCs w:val="36"/>
                <w:vertAlign w:val="baseline"/>
                <w:lang w:val="en-US" w:eastAsia="zh-CN"/>
              </w:rPr>
              <w:t>7</w:t>
            </w:r>
          </w:p>
        </w:tc>
        <w:tc>
          <w:tcPr>
            <w:tcW w:w="1469" w:type="dxa"/>
          </w:tcPr>
          <w:p>
            <w:pPr>
              <w:rPr>
                <w:rFonts w:hint="eastAsia"/>
                <w:sz w:val="28"/>
                <w:szCs w:val="36"/>
                <w:vertAlign w:val="baseline"/>
                <w:lang w:val="en-US" w:eastAsia="zh-CN"/>
              </w:rPr>
            </w:pPr>
            <w:r>
              <w:rPr>
                <w:rFonts w:hint="eastAsia"/>
                <w:sz w:val="28"/>
                <w:szCs w:val="36"/>
                <w:vertAlign w:val="baseline"/>
                <w:lang w:val="en-US" w:eastAsia="zh-CN"/>
              </w:rPr>
              <w:t>加厚咖啡（奶茶）杯</w:t>
            </w:r>
          </w:p>
        </w:tc>
        <w:tc>
          <w:tcPr>
            <w:tcW w:w="1498" w:type="dxa"/>
          </w:tcPr>
          <w:p>
            <w:pPr>
              <w:jc w:val="center"/>
              <w:rPr>
                <w:rFonts w:hint="default"/>
                <w:sz w:val="28"/>
                <w:szCs w:val="36"/>
                <w:vertAlign w:val="baseline"/>
                <w:lang w:val="en-US" w:eastAsia="zh-CN"/>
              </w:rPr>
            </w:pPr>
            <w:r>
              <w:rPr>
                <w:rFonts w:hint="eastAsia"/>
                <w:sz w:val="28"/>
                <w:szCs w:val="36"/>
                <w:vertAlign w:val="baseline"/>
                <w:lang w:val="en-US" w:eastAsia="zh-CN"/>
              </w:rPr>
              <w:t>2000个（不小于450ml）</w:t>
            </w:r>
          </w:p>
        </w:tc>
        <w:tc>
          <w:tcPr>
            <w:tcW w:w="1496" w:type="dxa"/>
          </w:tcPr>
          <w:p>
            <w:pPr>
              <w:rPr>
                <w:rFonts w:hint="default"/>
                <w:sz w:val="28"/>
                <w:szCs w:val="36"/>
                <w:vertAlign w:val="baseline"/>
                <w:lang w:val="en-US" w:eastAsia="zh-CN"/>
              </w:rPr>
            </w:pPr>
            <w:r>
              <w:rPr>
                <w:rFonts w:hint="eastAsia"/>
                <w:sz w:val="28"/>
                <w:szCs w:val="36"/>
                <w:vertAlign w:val="baseline"/>
                <w:lang w:val="en-US" w:eastAsia="zh-CN"/>
              </w:rPr>
              <w:t>1元/个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1986915" cy="2649220"/>
                  <wp:effectExtent l="0" t="0" r="13335" b="17780"/>
                  <wp:docPr id="8" name="图片 8" descr="3d1cbb128d87b37b81196baf35e4c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d1cbb128d87b37b81196baf35e4c36"/>
                          <pic:cNvPicPr>
                            <a:picLocks noChangeAspect="1"/>
                          </pic:cNvPicPr>
                        </pic:nvPicPr>
                        <pic:blipFill>
                          <a:blip r:embed="rId10"/>
                          <a:stretch>
                            <a:fillRect/>
                          </a:stretch>
                        </pic:blipFill>
                        <pic:spPr>
                          <a:xfrm>
                            <a:off x="0" y="0"/>
                            <a:ext cx="1986915" cy="2649220"/>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4" w:hRule="atLeast"/>
        </w:trPr>
        <w:tc>
          <w:tcPr>
            <w:tcW w:w="488" w:type="dxa"/>
          </w:tcPr>
          <w:p>
            <w:pPr>
              <w:rPr>
                <w:rFonts w:hint="default"/>
                <w:sz w:val="28"/>
                <w:szCs w:val="36"/>
                <w:vertAlign w:val="baseline"/>
                <w:lang w:val="en-US" w:eastAsia="zh-CN"/>
              </w:rPr>
            </w:pPr>
            <w:r>
              <w:rPr>
                <w:rFonts w:hint="eastAsia"/>
                <w:sz w:val="28"/>
                <w:szCs w:val="36"/>
                <w:vertAlign w:val="baseline"/>
                <w:lang w:val="en-US" w:eastAsia="zh-CN"/>
              </w:rPr>
              <w:t>8</w:t>
            </w:r>
          </w:p>
        </w:tc>
        <w:tc>
          <w:tcPr>
            <w:tcW w:w="1469" w:type="dxa"/>
          </w:tcPr>
          <w:p>
            <w:pPr>
              <w:rPr>
                <w:rFonts w:hint="eastAsia" w:eastAsiaTheme="minorEastAsia"/>
                <w:sz w:val="28"/>
                <w:szCs w:val="36"/>
                <w:vertAlign w:val="baseline"/>
                <w:lang w:val="en-US" w:eastAsia="zh-CN"/>
              </w:rPr>
            </w:pPr>
            <w:r>
              <w:rPr>
                <w:rFonts w:hint="eastAsia"/>
                <w:sz w:val="28"/>
                <w:szCs w:val="36"/>
                <w:vertAlign w:val="baseline"/>
                <w:lang w:val="en-US" w:eastAsia="zh-CN"/>
              </w:rPr>
              <w:t>帆布包</w:t>
            </w:r>
          </w:p>
        </w:tc>
        <w:tc>
          <w:tcPr>
            <w:tcW w:w="1498" w:type="dxa"/>
          </w:tcPr>
          <w:p>
            <w:pPr>
              <w:jc w:val="center"/>
              <w:rPr>
                <w:rFonts w:hint="eastAsia"/>
                <w:sz w:val="28"/>
                <w:szCs w:val="36"/>
                <w:vertAlign w:val="baseline"/>
                <w:lang w:val="en-US" w:eastAsia="zh-CN"/>
              </w:rPr>
            </w:pPr>
            <w:r>
              <w:rPr>
                <w:rFonts w:hint="eastAsia"/>
                <w:sz w:val="28"/>
                <w:szCs w:val="36"/>
                <w:vertAlign w:val="baseline"/>
                <w:lang w:val="en-US" w:eastAsia="zh-CN"/>
              </w:rPr>
              <w:t>500个（不小于35cm*30cm</w:t>
            </w:r>
          </w:p>
          <w:p>
            <w:pPr>
              <w:jc w:val="center"/>
              <w:rPr>
                <w:rFonts w:hint="default"/>
                <w:sz w:val="28"/>
                <w:szCs w:val="36"/>
                <w:vertAlign w:val="baseline"/>
                <w:lang w:val="en-US" w:eastAsia="zh-CN"/>
              </w:rPr>
            </w:pPr>
            <w:r>
              <w:rPr>
                <w:rFonts w:hint="eastAsia"/>
                <w:sz w:val="28"/>
                <w:szCs w:val="36"/>
                <w:vertAlign w:val="baseline"/>
                <w:lang w:val="en-US" w:eastAsia="zh-CN"/>
              </w:rPr>
              <w:t>）</w:t>
            </w:r>
          </w:p>
        </w:tc>
        <w:tc>
          <w:tcPr>
            <w:tcW w:w="1496" w:type="dxa"/>
          </w:tcPr>
          <w:p>
            <w:pPr>
              <w:rPr>
                <w:rFonts w:hint="default"/>
                <w:sz w:val="28"/>
                <w:szCs w:val="36"/>
                <w:vertAlign w:val="baseline"/>
                <w:lang w:val="en-US" w:eastAsia="zh-CN"/>
              </w:rPr>
            </w:pPr>
            <w:r>
              <w:rPr>
                <w:rFonts w:hint="eastAsia"/>
                <w:sz w:val="28"/>
                <w:szCs w:val="36"/>
                <w:vertAlign w:val="baseline"/>
                <w:lang w:val="en-US" w:eastAsia="zh-CN"/>
              </w:rPr>
              <w:t>16元/个</w:t>
            </w:r>
          </w:p>
        </w:tc>
        <w:tc>
          <w:tcPr>
            <w:tcW w:w="2408" w:type="dxa"/>
          </w:tcPr>
          <w:p>
            <w:pPr>
              <w:rPr>
                <w:rFonts w:hint="eastAsia" w:eastAsiaTheme="minorEastAsia"/>
                <w:sz w:val="28"/>
                <w:szCs w:val="36"/>
                <w:vertAlign w:val="baseline"/>
                <w:lang w:eastAsia="zh-CN"/>
              </w:rPr>
            </w:pPr>
            <w:r>
              <w:rPr>
                <w:rFonts w:hint="eastAsia" w:eastAsiaTheme="minorEastAsia"/>
                <w:sz w:val="28"/>
                <w:szCs w:val="36"/>
                <w:vertAlign w:val="baseline"/>
                <w:lang w:eastAsia="zh-CN"/>
              </w:rPr>
              <w:drawing>
                <wp:inline distT="0" distB="0" distL="114300" distR="114300">
                  <wp:extent cx="2241550" cy="2125345"/>
                  <wp:effectExtent l="0" t="0" r="6350" b="8255"/>
                  <wp:docPr id="9" name="图片 9" descr="1720151563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20151563369"/>
                          <pic:cNvPicPr>
                            <a:picLocks noChangeAspect="1"/>
                          </pic:cNvPicPr>
                        </pic:nvPicPr>
                        <pic:blipFill>
                          <a:blip r:embed="rId11"/>
                          <a:stretch>
                            <a:fillRect/>
                          </a:stretch>
                        </pic:blipFill>
                        <pic:spPr>
                          <a:xfrm>
                            <a:off x="0" y="0"/>
                            <a:ext cx="2241550" cy="2125345"/>
                          </a:xfrm>
                          <a:prstGeom prst="rect">
                            <a:avLst/>
                          </a:prstGeom>
                        </pic:spPr>
                      </pic:pic>
                    </a:graphicData>
                  </a:graphic>
                </wp:inline>
              </w:drawing>
            </w:r>
          </w:p>
        </w:tc>
        <w:tc>
          <w:tcPr>
            <w:tcW w:w="1758" w:type="dxa"/>
          </w:tcPr>
          <w:p>
            <w:pPr>
              <w:rPr>
                <w:rFonts w:hint="eastAsia" w:eastAsiaTheme="minorEastAsia"/>
                <w:sz w:val="28"/>
                <w:szCs w:val="36"/>
                <w:vertAlign w:val="baseline"/>
                <w:lang w:eastAsia="zh-CN"/>
              </w:rPr>
            </w:pPr>
          </w:p>
        </w:tc>
      </w:tr>
    </w:tbl>
    <w:p>
      <w:pPr>
        <w:rPr>
          <w:rFonts w:asciiTheme="minorEastAsia" w:hAnsiTheme="minorEastAsia"/>
          <w:bCs/>
          <w:sz w:val="24"/>
          <w:szCs w:val="24"/>
        </w:rPr>
      </w:pPr>
    </w:p>
    <w:p>
      <w:pPr>
        <w:rPr>
          <w:rFonts w:asciiTheme="minorEastAsia" w:hAnsiTheme="minorEastAsia"/>
          <w:bCs/>
          <w:sz w:val="24"/>
          <w:szCs w:val="24"/>
        </w:rPr>
      </w:pPr>
    </w:p>
    <w:p>
      <w:pPr>
        <w:rPr>
          <w:rFonts w:hint="eastAsia" w:asciiTheme="minorEastAsia" w:hAnsiTheme="minorEastAsia" w:eastAsiaTheme="minorEastAsia"/>
          <w:bCs/>
          <w:sz w:val="24"/>
          <w:szCs w:val="24"/>
          <w:lang w:eastAsia="zh-CN"/>
        </w:rPr>
      </w:pPr>
      <w:r>
        <w:rPr>
          <w:rFonts w:asciiTheme="minorEastAsia" w:hAnsiTheme="minorEastAsia"/>
          <w:bCs/>
          <w:sz w:val="24"/>
          <w:szCs w:val="24"/>
        </w:rPr>
        <w:t>★投标人可根据以上所列</w:t>
      </w:r>
      <w:r>
        <w:rPr>
          <w:rFonts w:hint="eastAsia" w:asciiTheme="minorEastAsia" w:hAnsiTheme="minorEastAsia"/>
          <w:bCs/>
          <w:sz w:val="24"/>
          <w:szCs w:val="24"/>
          <w:lang w:eastAsia="zh-CN"/>
        </w:rPr>
        <w:t>货物</w:t>
      </w:r>
      <w:r>
        <w:rPr>
          <w:rFonts w:asciiTheme="minorEastAsia" w:hAnsiTheme="minorEastAsia"/>
          <w:bCs/>
          <w:sz w:val="24"/>
          <w:szCs w:val="24"/>
        </w:rPr>
        <w:t>要求作为</w:t>
      </w:r>
      <w:r>
        <w:rPr>
          <w:rFonts w:hint="eastAsia" w:asciiTheme="minorEastAsia" w:hAnsiTheme="minorEastAsia"/>
          <w:bCs/>
          <w:sz w:val="24"/>
          <w:szCs w:val="24"/>
        </w:rPr>
        <w:t>提供</w:t>
      </w:r>
      <w:r>
        <w:rPr>
          <w:rFonts w:hint="eastAsia" w:asciiTheme="minorEastAsia" w:hAnsiTheme="minorEastAsia"/>
          <w:bCs/>
          <w:sz w:val="24"/>
          <w:szCs w:val="24"/>
          <w:lang w:eastAsia="zh-CN"/>
        </w:rPr>
        <w:t>货物</w:t>
      </w:r>
      <w:r>
        <w:rPr>
          <w:rFonts w:hint="eastAsia" w:asciiTheme="minorEastAsia" w:hAnsiTheme="minorEastAsia"/>
          <w:bCs/>
          <w:sz w:val="24"/>
          <w:szCs w:val="24"/>
        </w:rPr>
        <w:t>依据</w:t>
      </w:r>
      <w:r>
        <w:rPr>
          <w:rFonts w:asciiTheme="minorEastAsia" w:hAnsiTheme="minorEastAsia"/>
          <w:bCs/>
          <w:sz w:val="24"/>
          <w:szCs w:val="24"/>
        </w:rPr>
        <w:t>，但所</w:t>
      </w:r>
      <w:r>
        <w:rPr>
          <w:rFonts w:hint="eastAsia" w:asciiTheme="minorEastAsia" w:hAnsiTheme="minorEastAsia"/>
          <w:bCs/>
          <w:sz w:val="24"/>
          <w:szCs w:val="24"/>
        </w:rPr>
        <w:t>提供</w:t>
      </w:r>
      <w:r>
        <w:rPr>
          <w:rFonts w:hint="eastAsia" w:asciiTheme="minorEastAsia" w:hAnsiTheme="minorEastAsia"/>
          <w:bCs/>
          <w:sz w:val="24"/>
          <w:szCs w:val="24"/>
          <w:lang w:eastAsia="zh-CN"/>
        </w:rPr>
        <w:t>货物</w:t>
      </w:r>
      <w:r>
        <w:rPr>
          <w:rFonts w:asciiTheme="minorEastAsia" w:hAnsiTheme="minorEastAsia"/>
          <w:bCs/>
          <w:sz w:val="24"/>
          <w:szCs w:val="24"/>
        </w:rPr>
        <w:t>应相当于或高于招标文件要求，并满足采购需求，</w:t>
      </w:r>
      <w:r>
        <w:rPr>
          <w:rFonts w:hint="eastAsia" w:asciiTheme="minorEastAsia" w:hAnsiTheme="minorEastAsia"/>
          <w:bCs/>
          <w:sz w:val="24"/>
          <w:szCs w:val="24"/>
        </w:rPr>
        <w:t>否则将承担由此引起的一切后果。</w:t>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三、投标文件的组成</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（一）投标报价单（附件一）</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（二）法定代表人授权书(附件二)</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（三）企业法人有效营业执照复印件</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（四）投标承诺函（附件三）</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（五）投标人认为需要提供的其他技术资料</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以上复印件均需加盖公章。</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pPr>
        <w:rPr>
          <w:rFonts w:hint="default"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四</w:t>
      </w:r>
      <w:r>
        <w:rPr>
          <w:rFonts w:hint="eastAsia" w:asciiTheme="minorEastAsia" w:hAnsiTheme="minorEastAsia"/>
          <w:b w:val="0"/>
          <w:bCs/>
          <w:sz w:val="24"/>
          <w:szCs w:val="24"/>
        </w:rPr>
        <w:t>、</w:t>
      </w:r>
      <w:r>
        <w:rPr>
          <w:rFonts w:hint="eastAsia" w:asciiTheme="minorEastAsia" w:hAnsiTheme="minorEastAsia"/>
          <w:b w:val="0"/>
          <w:bCs/>
          <w:sz w:val="24"/>
          <w:szCs w:val="24"/>
          <w:lang w:val="en-US" w:eastAsia="zh-CN"/>
        </w:rPr>
        <w:t>评分细则</w:t>
      </w:r>
    </w:p>
    <w:p>
      <w:pPr>
        <w:rPr>
          <w:rFonts w:hint="eastAsia" w:asciiTheme="minorEastAsia" w:hAnsiTheme="minorEastAsia"/>
          <w:b w:val="0"/>
          <w:bCs/>
          <w:sz w:val="24"/>
          <w:szCs w:val="24"/>
          <w:lang w:val="en-US" w:eastAsia="zh-CN"/>
        </w:rPr>
      </w:pPr>
      <w:r>
        <w:rPr>
          <w:rFonts w:hint="eastAsia" w:asciiTheme="minorEastAsia" w:hAnsiTheme="minorEastAsia"/>
          <w:b w:val="0"/>
          <w:bCs/>
          <w:sz w:val="24"/>
          <w:szCs w:val="24"/>
        </w:rPr>
        <w:t>1、商务技术分（0-</w:t>
      </w:r>
      <w:r>
        <w:rPr>
          <w:rFonts w:hint="eastAsia" w:asciiTheme="minorEastAsia" w:hAnsiTheme="minorEastAsia"/>
          <w:b w:val="0"/>
          <w:bCs/>
          <w:sz w:val="24"/>
          <w:szCs w:val="24"/>
          <w:lang w:val="en-US" w:eastAsia="zh-CN"/>
        </w:rPr>
        <w:t>50</w:t>
      </w:r>
      <w:r>
        <w:rPr>
          <w:rFonts w:hint="eastAsia" w:asciiTheme="minorEastAsia" w:hAnsiTheme="minorEastAsia"/>
          <w:b w:val="0"/>
          <w:bCs/>
          <w:sz w:val="24"/>
          <w:szCs w:val="24"/>
        </w:rPr>
        <w:t>分）</w:t>
      </w:r>
    </w:p>
    <w:tbl>
      <w:tblPr>
        <w:tblStyle w:val="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664"/>
        <w:gridCol w:w="1263"/>
        <w:gridCol w:w="44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序号</w:t>
            </w:r>
          </w:p>
        </w:tc>
        <w:tc>
          <w:tcPr>
            <w:tcW w:w="3664"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评定项目</w:t>
            </w:r>
          </w:p>
        </w:tc>
        <w:tc>
          <w:tcPr>
            <w:tcW w:w="1263"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分值</w:t>
            </w:r>
          </w:p>
        </w:tc>
        <w:tc>
          <w:tcPr>
            <w:tcW w:w="4475"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评分细则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1</w:t>
            </w:r>
          </w:p>
        </w:tc>
        <w:tc>
          <w:tcPr>
            <w:tcW w:w="3664"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对应于招标文件</w:t>
            </w:r>
            <w:r>
              <w:rPr>
                <w:rFonts w:hint="eastAsia" w:asciiTheme="minorEastAsia" w:hAnsiTheme="minorEastAsia"/>
                <w:b w:val="0"/>
                <w:bCs/>
                <w:sz w:val="24"/>
                <w:szCs w:val="24"/>
                <w:lang w:eastAsia="zh-CN"/>
              </w:rPr>
              <w:t>产品</w:t>
            </w:r>
            <w:r>
              <w:rPr>
                <w:rFonts w:hint="eastAsia" w:asciiTheme="minorEastAsia" w:hAnsiTheme="minorEastAsia"/>
                <w:b w:val="0"/>
                <w:bCs/>
                <w:sz w:val="24"/>
                <w:szCs w:val="24"/>
              </w:rPr>
              <w:t>技术规格及配置的偏离度</w:t>
            </w:r>
          </w:p>
        </w:tc>
        <w:tc>
          <w:tcPr>
            <w:tcW w:w="1263" w:type="dxa"/>
            <w:noWrap w:val="0"/>
            <w:vAlign w:val="center"/>
          </w:tcPr>
          <w:p>
            <w:pPr>
              <w:jc w:val="center"/>
              <w:rPr>
                <w:rFonts w:hint="default"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34</w:t>
            </w:r>
          </w:p>
        </w:tc>
        <w:tc>
          <w:tcPr>
            <w:tcW w:w="4475" w:type="dxa"/>
            <w:noWrap w:val="0"/>
            <w:vAlign w:val="center"/>
          </w:tcPr>
          <w:p>
            <w:pPr>
              <w:jc w:val="left"/>
              <w:rPr>
                <w:rFonts w:hint="eastAsia" w:asciiTheme="minorEastAsia" w:hAnsiTheme="minorEastAsia"/>
                <w:b w:val="0"/>
                <w:bCs/>
                <w:sz w:val="24"/>
                <w:szCs w:val="24"/>
              </w:rPr>
            </w:pPr>
            <w:r>
              <w:rPr>
                <w:rFonts w:hint="eastAsia" w:asciiTheme="minorEastAsia" w:hAnsiTheme="minorEastAsia"/>
                <w:b w:val="0"/>
                <w:bCs/>
                <w:sz w:val="24"/>
                <w:szCs w:val="24"/>
              </w:rPr>
              <w:t>与</w:t>
            </w:r>
            <w:r>
              <w:rPr>
                <w:rFonts w:hint="eastAsia" w:asciiTheme="minorEastAsia" w:hAnsiTheme="minorEastAsia"/>
                <w:b w:val="0"/>
                <w:bCs/>
                <w:sz w:val="24"/>
                <w:szCs w:val="24"/>
                <w:lang w:eastAsia="zh-CN"/>
              </w:rPr>
              <w:t>比选</w:t>
            </w:r>
            <w:r>
              <w:rPr>
                <w:rFonts w:hint="eastAsia" w:asciiTheme="minorEastAsia" w:hAnsiTheme="minorEastAsia"/>
                <w:b w:val="0"/>
                <w:bCs/>
                <w:sz w:val="24"/>
                <w:szCs w:val="24"/>
              </w:rPr>
              <w:t>文件</w:t>
            </w:r>
            <w:r>
              <w:rPr>
                <w:rFonts w:hint="eastAsia" w:asciiTheme="minorEastAsia" w:hAnsiTheme="minorEastAsia"/>
                <w:b w:val="0"/>
                <w:bCs/>
                <w:sz w:val="24"/>
                <w:szCs w:val="24"/>
                <w:lang w:eastAsia="zh-CN"/>
              </w:rPr>
              <w:t>中</w:t>
            </w:r>
            <w:r>
              <w:rPr>
                <w:rFonts w:hint="eastAsia" w:asciiTheme="minorEastAsia" w:hAnsiTheme="minorEastAsia"/>
                <w:b w:val="0"/>
                <w:bCs/>
                <w:sz w:val="24"/>
                <w:szCs w:val="24"/>
                <w:lang w:val="en-US" w:eastAsia="zh-CN"/>
              </w:rPr>
              <w:t>产品具体</w:t>
            </w:r>
            <w:r>
              <w:rPr>
                <w:rFonts w:hint="eastAsia" w:asciiTheme="minorEastAsia" w:hAnsiTheme="minorEastAsia"/>
                <w:b w:val="0"/>
                <w:bCs/>
                <w:sz w:val="24"/>
                <w:szCs w:val="24"/>
              </w:rPr>
              <w:t>要求对比，一项指标负偏离扣</w:t>
            </w:r>
            <w:r>
              <w:rPr>
                <w:rFonts w:hint="eastAsia" w:asciiTheme="minorEastAsia" w:hAnsiTheme="minorEastAsia"/>
                <w:b w:val="0"/>
                <w:bCs/>
                <w:sz w:val="24"/>
                <w:szCs w:val="24"/>
                <w:lang w:val="en-US" w:eastAsia="zh-CN"/>
              </w:rPr>
              <w:t>2</w:t>
            </w:r>
            <w:r>
              <w:rPr>
                <w:rFonts w:hint="eastAsia" w:asciiTheme="minorEastAsia" w:hAnsiTheme="minorEastAsia"/>
                <w:b w:val="0"/>
                <w:bCs/>
                <w:sz w:val="24"/>
                <w:szCs w:val="24"/>
              </w:rPr>
              <w:t>分，扣完为止</w:t>
            </w:r>
            <w:r>
              <w:rPr>
                <w:rFonts w:hint="eastAsia" w:asciiTheme="minorEastAsia" w:hAnsiTheme="minorEastAsia"/>
                <w:b w:val="0"/>
                <w:bCs/>
                <w:sz w:val="24"/>
                <w:szCs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pPr>
              <w:jc w:val="center"/>
              <w:rPr>
                <w:rFonts w:hint="eastAsia" w:asciiTheme="minorEastAsia" w:hAnsiTheme="minorEastAsia"/>
                <w:b w:val="0"/>
                <w:bCs/>
                <w:sz w:val="24"/>
                <w:szCs w:val="24"/>
                <w:lang w:eastAsia="zh-CN"/>
              </w:rPr>
            </w:pPr>
            <w:r>
              <w:rPr>
                <w:rFonts w:hint="eastAsia" w:asciiTheme="minorEastAsia" w:hAnsiTheme="minorEastAsia"/>
                <w:b w:val="0"/>
                <w:bCs/>
                <w:sz w:val="24"/>
                <w:szCs w:val="24"/>
                <w:lang w:val="en-US" w:eastAsia="zh-CN"/>
              </w:rPr>
              <w:t>2</w:t>
            </w:r>
          </w:p>
        </w:tc>
        <w:tc>
          <w:tcPr>
            <w:tcW w:w="3664"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保修服务</w:t>
            </w:r>
          </w:p>
        </w:tc>
        <w:tc>
          <w:tcPr>
            <w:tcW w:w="1263" w:type="dxa"/>
            <w:noWrap w:val="0"/>
            <w:vAlign w:val="center"/>
          </w:tcPr>
          <w:p>
            <w:pPr>
              <w:jc w:val="center"/>
              <w:rPr>
                <w:rFonts w:hint="eastAsia" w:asciiTheme="minorEastAsia" w:hAnsiTheme="minorEastAsia"/>
                <w:b w:val="0"/>
                <w:bCs/>
                <w:sz w:val="24"/>
                <w:szCs w:val="24"/>
                <w:lang w:eastAsia="zh-CN"/>
              </w:rPr>
            </w:pPr>
            <w:r>
              <w:rPr>
                <w:rFonts w:hint="eastAsia" w:asciiTheme="minorEastAsia" w:hAnsiTheme="minorEastAsia"/>
                <w:b w:val="0"/>
                <w:bCs/>
                <w:sz w:val="24"/>
                <w:szCs w:val="24"/>
                <w:lang w:val="en-US" w:eastAsia="zh-CN"/>
              </w:rPr>
              <w:t>3</w:t>
            </w:r>
          </w:p>
        </w:tc>
        <w:tc>
          <w:tcPr>
            <w:tcW w:w="4475" w:type="dxa"/>
            <w:noWrap w:val="0"/>
            <w:vAlign w:val="center"/>
          </w:tcPr>
          <w:p>
            <w:pPr>
              <w:jc w:val="left"/>
              <w:rPr>
                <w:rFonts w:hint="eastAsia" w:asciiTheme="minorEastAsia" w:hAnsiTheme="minorEastAsia"/>
                <w:b w:val="0"/>
                <w:bCs/>
                <w:sz w:val="24"/>
                <w:szCs w:val="24"/>
              </w:rPr>
            </w:pPr>
            <w:r>
              <w:rPr>
                <w:rFonts w:hint="eastAsia" w:asciiTheme="minorEastAsia" w:hAnsiTheme="minorEastAsia"/>
                <w:b w:val="0"/>
                <w:bCs/>
                <w:sz w:val="24"/>
                <w:szCs w:val="24"/>
                <w:lang w:val="en-US" w:eastAsia="zh-CN"/>
              </w:rPr>
              <w:t>产品质保</w:t>
            </w:r>
            <w:r>
              <w:rPr>
                <w:rFonts w:hint="eastAsia" w:asciiTheme="minorEastAsia" w:hAnsiTheme="minorEastAsia"/>
                <w:b w:val="0"/>
                <w:bCs/>
                <w:sz w:val="24"/>
                <w:szCs w:val="24"/>
              </w:rPr>
              <w:t>期超过</w:t>
            </w:r>
            <w:r>
              <w:rPr>
                <w:rFonts w:hint="eastAsia" w:asciiTheme="minorEastAsia" w:hAnsiTheme="minorEastAsia"/>
                <w:b w:val="0"/>
                <w:bCs/>
                <w:sz w:val="24"/>
                <w:szCs w:val="24"/>
                <w:lang w:val="en-US" w:eastAsia="zh-CN"/>
              </w:rPr>
              <w:t>比选</w:t>
            </w:r>
            <w:r>
              <w:rPr>
                <w:rFonts w:hint="eastAsia" w:asciiTheme="minorEastAsia" w:hAnsiTheme="minorEastAsia"/>
                <w:b w:val="0"/>
                <w:bCs/>
                <w:sz w:val="24"/>
                <w:szCs w:val="24"/>
              </w:rPr>
              <w:t>文件要求的，每增加1年加1分</w:t>
            </w:r>
            <w:r>
              <w:rPr>
                <w:rFonts w:hint="eastAsia" w:asciiTheme="minorEastAsia" w:hAnsiTheme="minorEastAsia"/>
                <w:b w:val="0"/>
                <w:bCs/>
                <w:sz w:val="24"/>
                <w:szCs w:val="24"/>
                <w:lang w:val="en-US" w:eastAsia="zh-CN"/>
              </w:rPr>
              <w:t>，</w:t>
            </w:r>
            <w:r>
              <w:rPr>
                <w:rFonts w:hint="eastAsia" w:asciiTheme="minorEastAsia" w:hAnsiTheme="minorEastAsia"/>
                <w:b w:val="0"/>
                <w:bCs/>
                <w:sz w:val="24"/>
                <w:szCs w:val="24"/>
              </w:rPr>
              <w:t>增加部分不足1年的不计分。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5" w:hRule="atLeast"/>
          <w:jc w:val="center"/>
        </w:trPr>
        <w:tc>
          <w:tcPr>
            <w:tcW w:w="1057" w:type="dxa"/>
            <w:noWrap w:val="0"/>
            <w:vAlign w:val="center"/>
          </w:tcPr>
          <w:p>
            <w:pPr>
              <w:jc w:val="center"/>
              <w:rPr>
                <w:rFonts w:hint="eastAsia"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3</w:t>
            </w:r>
          </w:p>
        </w:tc>
        <w:tc>
          <w:tcPr>
            <w:tcW w:w="3664"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市场占有率</w:t>
            </w:r>
          </w:p>
        </w:tc>
        <w:tc>
          <w:tcPr>
            <w:tcW w:w="1263" w:type="dxa"/>
            <w:noWrap w:val="0"/>
            <w:vAlign w:val="center"/>
          </w:tcPr>
          <w:p>
            <w:pPr>
              <w:jc w:val="center"/>
              <w:rPr>
                <w:rFonts w:hint="default"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3</w:t>
            </w:r>
          </w:p>
        </w:tc>
        <w:tc>
          <w:tcPr>
            <w:tcW w:w="4475" w:type="dxa"/>
            <w:noWrap w:val="0"/>
            <w:vAlign w:val="center"/>
          </w:tcPr>
          <w:p>
            <w:pPr>
              <w:jc w:val="left"/>
              <w:rPr>
                <w:rFonts w:hint="eastAsia" w:asciiTheme="minorEastAsia" w:hAnsiTheme="minorEastAsia"/>
                <w:b w:val="0"/>
                <w:bCs/>
                <w:sz w:val="24"/>
                <w:szCs w:val="24"/>
              </w:rPr>
            </w:pPr>
            <w:r>
              <w:rPr>
                <w:rFonts w:hint="eastAsia" w:asciiTheme="minorEastAsia" w:hAnsiTheme="minorEastAsia"/>
                <w:b w:val="0"/>
                <w:bCs/>
                <w:sz w:val="24"/>
                <w:szCs w:val="24"/>
              </w:rPr>
              <w:t>提供</w:t>
            </w:r>
            <w:r>
              <w:rPr>
                <w:rFonts w:hint="eastAsia" w:asciiTheme="minorEastAsia" w:hAnsiTheme="minorEastAsia"/>
                <w:b w:val="0"/>
                <w:bCs/>
                <w:sz w:val="24"/>
                <w:szCs w:val="24"/>
                <w:lang w:eastAsia="zh-CN"/>
              </w:rPr>
              <w:t>近</w:t>
            </w:r>
            <w:r>
              <w:rPr>
                <w:rFonts w:hint="eastAsia" w:asciiTheme="minorEastAsia" w:hAnsiTheme="minorEastAsia"/>
                <w:b w:val="0"/>
                <w:bCs/>
                <w:sz w:val="24"/>
                <w:szCs w:val="24"/>
                <w:lang w:val="en-US" w:eastAsia="zh-CN"/>
              </w:rPr>
              <w:t>3年</w:t>
            </w:r>
            <w:r>
              <w:rPr>
                <w:rFonts w:hint="eastAsia" w:asciiTheme="minorEastAsia" w:hAnsiTheme="minorEastAsia"/>
                <w:b w:val="0"/>
                <w:bCs/>
                <w:sz w:val="24"/>
                <w:szCs w:val="24"/>
              </w:rPr>
              <w:t>与最终用户签订的</w:t>
            </w:r>
            <w:r>
              <w:rPr>
                <w:rFonts w:hint="eastAsia" w:asciiTheme="minorEastAsia" w:hAnsiTheme="minorEastAsia"/>
                <w:b w:val="0"/>
                <w:bCs/>
                <w:sz w:val="24"/>
                <w:szCs w:val="24"/>
                <w:lang w:val="en-US" w:eastAsia="zh-CN"/>
              </w:rPr>
              <w:t>同类项目</w:t>
            </w:r>
            <w:r>
              <w:rPr>
                <w:rFonts w:hint="eastAsia" w:asciiTheme="minorEastAsia" w:hAnsiTheme="minorEastAsia"/>
                <w:b w:val="0"/>
                <w:bCs/>
                <w:sz w:val="24"/>
                <w:szCs w:val="24"/>
              </w:rPr>
              <w:t>合同复印件，每份有效合同得</w:t>
            </w:r>
            <w:r>
              <w:rPr>
                <w:rFonts w:hint="eastAsia" w:asciiTheme="minorEastAsia" w:hAnsiTheme="minorEastAsia"/>
                <w:b w:val="0"/>
                <w:bCs/>
                <w:sz w:val="24"/>
                <w:szCs w:val="24"/>
                <w:lang w:val="en-US" w:eastAsia="zh-CN"/>
              </w:rPr>
              <w:t>1</w:t>
            </w:r>
            <w:r>
              <w:rPr>
                <w:rFonts w:hint="eastAsia" w:asciiTheme="minorEastAsia" w:hAnsiTheme="minorEastAsia"/>
                <w:b w:val="0"/>
                <w:bCs/>
                <w:sz w:val="24"/>
                <w:szCs w:val="24"/>
              </w:rPr>
              <w:t>分，最多</w:t>
            </w:r>
            <w:r>
              <w:rPr>
                <w:rFonts w:hint="eastAsia" w:asciiTheme="minorEastAsia" w:hAnsiTheme="minorEastAsia"/>
                <w:b w:val="0"/>
                <w:bCs/>
                <w:sz w:val="24"/>
                <w:szCs w:val="24"/>
                <w:lang w:val="en-US" w:eastAsia="zh-CN"/>
              </w:rPr>
              <w:t>3</w:t>
            </w:r>
            <w:r>
              <w:rPr>
                <w:rFonts w:hint="eastAsia" w:asciiTheme="minorEastAsia" w:hAnsiTheme="minorEastAsia"/>
                <w:b w:val="0"/>
                <w:bCs/>
                <w:sz w:val="24"/>
                <w:szCs w:val="24"/>
              </w:rPr>
              <w:t>分。（与同一采购人签订的多份合同或协议视为一个业绩）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pPr>
              <w:jc w:val="center"/>
              <w:rPr>
                <w:rFonts w:hint="eastAsia"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4</w:t>
            </w:r>
          </w:p>
        </w:tc>
        <w:tc>
          <w:tcPr>
            <w:tcW w:w="3664" w:type="dxa"/>
            <w:noWrap w:val="0"/>
            <w:vAlign w:val="center"/>
          </w:tcPr>
          <w:p>
            <w:pPr>
              <w:jc w:val="center"/>
              <w:rPr>
                <w:rFonts w:hint="eastAsia" w:asciiTheme="minorEastAsia" w:hAnsiTheme="minorEastAsia"/>
                <w:b w:val="0"/>
                <w:bCs/>
                <w:sz w:val="24"/>
                <w:szCs w:val="24"/>
              </w:rPr>
            </w:pPr>
            <w:r>
              <w:rPr>
                <w:rFonts w:hint="eastAsia" w:asciiTheme="minorEastAsia" w:hAnsiTheme="minorEastAsia"/>
                <w:b w:val="0"/>
                <w:bCs/>
                <w:sz w:val="24"/>
                <w:szCs w:val="24"/>
              </w:rPr>
              <w:t>制造商或代理商的售后服务和维修能力</w:t>
            </w:r>
          </w:p>
        </w:tc>
        <w:tc>
          <w:tcPr>
            <w:tcW w:w="1263" w:type="dxa"/>
            <w:noWrap w:val="0"/>
            <w:vAlign w:val="center"/>
          </w:tcPr>
          <w:p>
            <w:pPr>
              <w:jc w:val="center"/>
              <w:rPr>
                <w:rFonts w:hint="default" w:asciiTheme="minorEastAsia" w:hAnsiTheme="minorEastAsia"/>
                <w:b w:val="0"/>
                <w:bCs/>
                <w:sz w:val="24"/>
                <w:szCs w:val="24"/>
                <w:lang w:val="en-US" w:eastAsia="zh-CN"/>
              </w:rPr>
            </w:pPr>
            <w:r>
              <w:rPr>
                <w:rFonts w:hint="eastAsia" w:asciiTheme="minorEastAsia" w:hAnsiTheme="minorEastAsia"/>
                <w:b w:val="0"/>
                <w:bCs/>
                <w:sz w:val="24"/>
                <w:szCs w:val="24"/>
                <w:lang w:val="en-US" w:eastAsia="zh-CN"/>
              </w:rPr>
              <w:t>10</w:t>
            </w:r>
          </w:p>
        </w:tc>
        <w:tc>
          <w:tcPr>
            <w:tcW w:w="4475" w:type="dxa"/>
            <w:noWrap w:val="0"/>
            <w:vAlign w:val="center"/>
          </w:tcPr>
          <w:p>
            <w:pPr>
              <w:jc w:val="left"/>
              <w:rPr>
                <w:rFonts w:hint="eastAsia" w:asciiTheme="minorEastAsia" w:hAnsiTheme="minorEastAsia"/>
                <w:b w:val="0"/>
                <w:bCs/>
                <w:sz w:val="24"/>
                <w:szCs w:val="24"/>
                <w:lang w:eastAsia="zh-CN"/>
              </w:rPr>
            </w:pPr>
            <w:r>
              <w:rPr>
                <w:rFonts w:hint="eastAsia" w:asciiTheme="minorEastAsia" w:hAnsiTheme="minorEastAsia"/>
                <w:b w:val="0"/>
                <w:bCs/>
                <w:sz w:val="24"/>
                <w:szCs w:val="24"/>
              </w:rPr>
              <w:t>制造商或代理商的售后服务和维修能力，服务响应速度、服务人员水平、备品备件配置等综合评价。</w:t>
            </w:r>
            <w:r>
              <w:rPr>
                <w:rFonts w:hint="eastAsia" w:asciiTheme="minorEastAsia" w:hAnsiTheme="minorEastAsia"/>
                <w:b w:val="0"/>
                <w:bCs/>
                <w:sz w:val="24"/>
                <w:szCs w:val="24"/>
                <w:lang w:eastAsia="zh-CN"/>
              </w:rPr>
              <w:t>（</w:t>
            </w:r>
            <w:r>
              <w:rPr>
                <w:rFonts w:hint="eastAsia" w:asciiTheme="minorEastAsia" w:hAnsiTheme="minorEastAsia"/>
                <w:b w:val="0"/>
                <w:bCs/>
                <w:sz w:val="24"/>
                <w:szCs w:val="24"/>
                <w:lang w:val="en-US" w:eastAsia="zh-CN"/>
              </w:rPr>
              <w:t>0-10分</w:t>
            </w:r>
            <w:r>
              <w:rPr>
                <w:rFonts w:hint="eastAsia" w:asciiTheme="minorEastAsia" w:hAnsiTheme="minorEastAsia"/>
                <w:b w:val="0"/>
                <w:bCs/>
                <w:sz w:val="24"/>
                <w:szCs w:val="24"/>
                <w:lang w:eastAsia="zh-CN"/>
              </w:rPr>
              <w:t>）</w:t>
            </w:r>
          </w:p>
        </w:tc>
      </w:tr>
    </w:tbl>
    <w:p>
      <w:pPr>
        <w:rPr>
          <w:rFonts w:hint="eastAsia" w:asciiTheme="minorEastAsia" w:hAnsiTheme="minorEastAsia"/>
          <w:b w:val="0"/>
          <w:bCs/>
          <w:sz w:val="24"/>
          <w:szCs w:val="24"/>
          <w:lang w:val="en-US" w:eastAsia="zh-CN"/>
        </w:rPr>
      </w:pPr>
    </w:p>
    <w:p>
      <w:pPr>
        <w:rPr>
          <w:rFonts w:hint="eastAsia" w:asciiTheme="minorEastAsia" w:hAnsiTheme="minorEastAsia"/>
          <w:b w:val="0"/>
          <w:bCs/>
          <w:sz w:val="24"/>
          <w:szCs w:val="24"/>
        </w:rPr>
      </w:pPr>
      <w:r>
        <w:rPr>
          <w:rFonts w:hint="eastAsia" w:asciiTheme="minorEastAsia" w:hAnsiTheme="minorEastAsia"/>
          <w:b w:val="0"/>
          <w:bCs/>
          <w:sz w:val="24"/>
          <w:szCs w:val="24"/>
          <w:lang w:val="en-US" w:eastAsia="zh-CN"/>
        </w:rPr>
        <w:t>2、</w:t>
      </w:r>
      <w:r>
        <w:rPr>
          <w:rFonts w:hint="eastAsia" w:asciiTheme="minorEastAsia" w:hAnsiTheme="minorEastAsia"/>
          <w:b w:val="0"/>
          <w:bCs/>
          <w:sz w:val="24"/>
          <w:szCs w:val="24"/>
        </w:rPr>
        <w:t>价格分（0-</w:t>
      </w:r>
      <w:r>
        <w:rPr>
          <w:rFonts w:hint="eastAsia" w:asciiTheme="minorEastAsia" w:hAnsiTheme="minorEastAsia"/>
          <w:b w:val="0"/>
          <w:bCs/>
          <w:sz w:val="24"/>
          <w:szCs w:val="24"/>
          <w:lang w:val="en-US" w:eastAsia="zh-CN"/>
        </w:rPr>
        <w:t>50</w:t>
      </w:r>
      <w:r>
        <w:rPr>
          <w:rFonts w:hint="eastAsia" w:asciiTheme="minorEastAsia" w:hAnsiTheme="minorEastAsia"/>
          <w:b w:val="0"/>
          <w:bCs/>
          <w:sz w:val="24"/>
          <w:szCs w:val="24"/>
        </w:rPr>
        <w:t>分）</w:t>
      </w:r>
    </w:p>
    <w:p>
      <w:pPr>
        <w:rPr>
          <w:rFonts w:hint="eastAsia" w:asciiTheme="minorEastAsia" w:hAnsiTheme="minorEastAsia"/>
          <w:b w:val="0"/>
          <w:bCs/>
          <w:sz w:val="24"/>
          <w:szCs w:val="24"/>
        </w:rPr>
      </w:pPr>
      <w:r>
        <w:rPr>
          <w:rFonts w:hint="eastAsia" w:asciiTheme="minorEastAsia" w:hAnsiTheme="minorEastAsia"/>
          <w:b w:val="0"/>
          <w:bCs/>
          <w:sz w:val="24"/>
          <w:szCs w:val="24"/>
        </w:rPr>
        <w:t>价格分采用低价优先法计算，即满足招标文件要求且投标报价最低的投标报价为评标基准价，其得分为满分</w:t>
      </w:r>
      <w:r>
        <w:rPr>
          <w:rFonts w:hint="eastAsia" w:asciiTheme="minorEastAsia" w:hAnsiTheme="minorEastAsia"/>
          <w:b w:val="0"/>
          <w:bCs/>
          <w:sz w:val="24"/>
          <w:szCs w:val="24"/>
          <w:lang w:val="en-US" w:eastAsia="zh-CN"/>
        </w:rPr>
        <w:t>50</w:t>
      </w:r>
      <w:r>
        <w:rPr>
          <w:rFonts w:hint="eastAsia" w:asciiTheme="minorEastAsia" w:hAnsiTheme="minorEastAsia"/>
          <w:b w:val="0"/>
          <w:bCs/>
          <w:sz w:val="24"/>
          <w:szCs w:val="24"/>
        </w:rPr>
        <w:t>分。其他投标人的价格分按照下列公式计算：</w:t>
      </w:r>
    </w:p>
    <w:p>
      <w:pPr>
        <w:rPr>
          <w:rFonts w:hint="eastAsia" w:asciiTheme="minorEastAsia" w:hAnsiTheme="minorEastAsia"/>
          <w:b w:val="0"/>
          <w:bCs/>
          <w:sz w:val="24"/>
          <w:szCs w:val="24"/>
          <w:lang w:val="en-US" w:eastAsia="zh-CN"/>
        </w:rPr>
      </w:pPr>
      <w:r>
        <w:rPr>
          <w:rFonts w:hint="eastAsia" w:asciiTheme="minorEastAsia" w:hAnsiTheme="minorEastAsia"/>
          <w:b w:val="0"/>
          <w:bCs/>
          <w:sz w:val="24"/>
          <w:szCs w:val="24"/>
        </w:rPr>
        <w:t>价格分=（评标基准价/投标报价）×</w:t>
      </w:r>
      <w:r>
        <w:rPr>
          <w:rFonts w:hint="eastAsia" w:asciiTheme="minorEastAsia" w:hAnsiTheme="minorEastAsia"/>
          <w:b w:val="0"/>
          <w:bCs/>
          <w:sz w:val="24"/>
          <w:szCs w:val="24"/>
          <w:lang w:val="en-US" w:eastAsia="zh-CN"/>
        </w:rPr>
        <w:t>50</w:t>
      </w:r>
      <w:r>
        <w:rPr>
          <w:rFonts w:hint="eastAsia" w:asciiTheme="minorEastAsia" w:hAnsiTheme="minorEastAsia"/>
          <w:b w:val="0"/>
          <w:bCs/>
          <w:sz w:val="24"/>
          <w:szCs w:val="24"/>
        </w:rPr>
        <w:t>%×100</w:t>
      </w:r>
    </w:p>
    <w:p>
      <w:pPr>
        <w:rPr>
          <w:rFonts w:hint="eastAsia" w:asciiTheme="minorEastAsia" w:hAnsiTheme="minorEastAsia"/>
          <w:b w:val="0"/>
          <w:bCs/>
          <w:sz w:val="24"/>
          <w:szCs w:val="24"/>
        </w:rPr>
      </w:pPr>
    </w:p>
    <w:p>
      <w:pPr>
        <w:jc w:val="both"/>
        <w:rPr>
          <w:rFonts w:hint="eastAsia" w:asciiTheme="minorEastAsia" w:hAnsiTheme="minorEastAsia"/>
          <w:b w:val="0"/>
          <w:bCs/>
          <w:sz w:val="24"/>
          <w:szCs w:val="24"/>
        </w:rPr>
      </w:pPr>
      <w:r>
        <w:rPr>
          <w:rFonts w:hint="eastAsia" w:asciiTheme="minorEastAsia" w:hAnsiTheme="minorEastAsia"/>
          <w:b w:val="0"/>
          <w:bCs/>
          <w:sz w:val="24"/>
          <w:szCs w:val="24"/>
          <w:lang w:val="en-US" w:eastAsia="zh-CN"/>
        </w:rPr>
        <w:t>3、</w:t>
      </w:r>
      <w:r>
        <w:rPr>
          <w:rFonts w:hint="eastAsia" w:asciiTheme="minorEastAsia" w:hAnsiTheme="minorEastAsia"/>
          <w:b w:val="0"/>
          <w:bCs/>
          <w:sz w:val="24"/>
          <w:szCs w:val="24"/>
        </w:rPr>
        <w:t>综合得分（100分）（权值100%）</w:t>
      </w:r>
    </w:p>
    <w:p>
      <w:pPr>
        <w:rPr>
          <w:rFonts w:hint="eastAsia" w:asciiTheme="minorEastAsia" w:hAnsiTheme="minorEastAsia"/>
          <w:b w:val="0"/>
          <w:bCs/>
          <w:sz w:val="24"/>
          <w:szCs w:val="24"/>
        </w:rPr>
      </w:pPr>
      <w:r>
        <w:rPr>
          <w:rFonts w:hint="eastAsia" w:asciiTheme="minorEastAsia" w:hAnsiTheme="minorEastAsia"/>
          <w:b w:val="0"/>
          <w:bCs/>
          <w:sz w:val="24"/>
          <w:szCs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p>
      <w:pPr>
        <w:pStyle w:val="2"/>
      </w:pPr>
    </w:p>
    <w:p>
      <w:pPr>
        <w:pStyle w:val="2"/>
      </w:pPr>
    </w:p>
    <w:p>
      <w:pPr>
        <w:pStyle w:val="2"/>
      </w:pPr>
    </w:p>
    <w:p>
      <w:pPr>
        <w:pStyle w:val="2"/>
      </w:pPr>
    </w:p>
    <w:p>
      <w:pPr>
        <w:widowControl/>
        <w:jc w:val="left"/>
      </w:pPr>
    </w:p>
    <w:p>
      <w:pPr>
        <w:spacing w:line="400" w:lineRule="exact"/>
        <w:jc w:val="left"/>
        <w:rPr>
          <w:rFonts w:ascii="宋体" w:hAnsi="宋体" w:cs="Courier New"/>
          <w:bCs/>
          <w:sz w:val="30"/>
          <w:szCs w:val="30"/>
        </w:rPr>
      </w:pPr>
      <w:r>
        <w:rPr>
          <w:rFonts w:hint="eastAsia" w:ascii="宋体" w:hAnsi="宋体" w:cs="Courier New"/>
          <w:bCs/>
          <w:sz w:val="28"/>
          <w:szCs w:val="28"/>
        </w:rPr>
        <w:t>附件一</w:t>
      </w:r>
      <w:r>
        <w:rPr>
          <w:rFonts w:hint="eastAsia" w:ascii="宋体" w:hAnsi="宋体" w:cs="Courier New"/>
          <w:bCs/>
          <w:sz w:val="30"/>
          <w:szCs w:val="30"/>
        </w:rPr>
        <w:t>：</w:t>
      </w:r>
    </w:p>
    <w:p>
      <w:pPr>
        <w:spacing w:line="400" w:lineRule="exact"/>
        <w:jc w:val="center"/>
        <w:rPr>
          <w:rFonts w:ascii="宋体" w:hAnsi="宋体" w:cs="Courier New"/>
          <w:b/>
          <w:bCs/>
          <w:sz w:val="30"/>
          <w:szCs w:val="30"/>
        </w:rPr>
      </w:pPr>
    </w:p>
    <w:p>
      <w:pPr>
        <w:spacing w:line="400" w:lineRule="exact"/>
        <w:jc w:val="center"/>
        <w:rPr>
          <w:rFonts w:ascii="宋体" w:hAnsi="宋体" w:cs="Courier New"/>
          <w:b/>
          <w:bCs/>
          <w:sz w:val="44"/>
          <w:szCs w:val="44"/>
        </w:rPr>
      </w:pPr>
      <w:r>
        <w:rPr>
          <w:rFonts w:hint="eastAsia" w:ascii="宋体" w:hAnsi="宋体" w:cs="Courier New"/>
          <w:b/>
          <w:bCs/>
          <w:sz w:val="44"/>
          <w:szCs w:val="44"/>
        </w:rPr>
        <w:t>投标报价单</w:t>
      </w:r>
    </w:p>
    <w:p>
      <w:pPr>
        <w:spacing w:line="380" w:lineRule="exact"/>
        <w:jc w:val="center"/>
        <w:rPr>
          <w:rFonts w:ascii="宋体" w:hAnsi="宋体" w:cs="Courier New"/>
          <w:b/>
          <w:bCs/>
          <w:sz w:val="28"/>
        </w:rPr>
      </w:pPr>
    </w:p>
    <w:p>
      <w:pPr>
        <w:spacing w:line="460" w:lineRule="exact"/>
        <w:rPr>
          <w:rFonts w:ascii="宋体" w:hAnsi="宋体"/>
          <w:b/>
          <w:bCs/>
          <w:sz w:val="28"/>
          <w:szCs w:val="28"/>
        </w:rPr>
      </w:pPr>
      <w:r>
        <w:rPr>
          <w:rFonts w:hint="eastAsia" w:ascii="宋体" w:hAnsi="宋体" w:cs="Arial"/>
          <w:sz w:val="28"/>
          <w:szCs w:val="28"/>
        </w:rPr>
        <w:t>项目名称</w:t>
      </w:r>
      <w:r>
        <w:rPr>
          <w:rFonts w:ascii="宋体" w:hAnsi="宋体" w:cs="Arial"/>
          <w:sz w:val="28"/>
          <w:szCs w:val="28"/>
        </w:rPr>
        <w:t xml:space="preserve">：   </w:t>
      </w:r>
      <w:r>
        <w:rPr>
          <w:rFonts w:ascii="宋体" w:hAnsi="宋体" w:cs="Arial"/>
          <w:bCs/>
          <w:sz w:val="28"/>
          <w:szCs w:val="28"/>
        </w:rPr>
        <w:t xml:space="preserve">        </w:t>
      </w:r>
      <w:r>
        <w:rPr>
          <w:rFonts w:hint="eastAsia" w:ascii="宋体" w:hAnsi="宋体" w:cs="Arial"/>
          <w:sz w:val="28"/>
          <w:szCs w:val="28"/>
        </w:rPr>
        <w:t xml:space="preserve">                  </w:t>
      </w:r>
      <w:r>
        <w:rPr>
          <w:rFonts w:ascii="宋体" w:hAnsi="宋体" w:cs="Arial"/>
          <w:sz w:val="28"/>
          <w:szCs w:val="28"/>
        </w:rPr>
        <w:t>（价格单位：人民币元）</w:t>
      </w:r>
    </w:p>
    <w:tbl>
      <w:tblPr>
        <w:tblStyle w:val="8"/>
        <w:tblW w:w="790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57"/>
        <w:gridCol w:w="2436"/>
        <w:gridCol w:w="1095"/>
        <w:gridCol w:w="1245"/>
        <w:gridCol w:w="1380"/>
        <w:gridCol w:w="9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0" w:hRule="atLeast"/>
        </w:trPr>
        <w:tc>
          <w:tcPr>
            <w:tcW w:w="757"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序号</w:t>
            </w:r>
          </w:p>
        </w:tc>
        <w:tc>
          <w:tcPr>
            <w:tcW w:w="2436"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项目内容</w:t>
            </w:r>
          </w:p>
        </w:tc>
        <w:tc>
          <w:tcPr>
            <w:tcW w:w="1095" w:type="dxa"/>
            <w:vAlign w:val="center"/>
          </w:tcPr>
          <w:p>
            <w:pPr>
              <w:spacing w:line="380" w:lineRule="exact"/>
              <w:jc w:val="center"/>
              <w:rPr>
                <w:rFonts w:hint="eastAsia" w:ascii="宋体" w:hAnsi="宋体" w:cs="hakuyoxingshu7000" w:eastAsiaTheme="minorEastAsia"/>
                <w:b/>
                <w:bCs/>
                <w:szCs w:val="21"/>
                <w:lang w:eastAsia="zh-CN"/>
              </w:rPr>
            </w:pPr>
            <w:r>
              <w:rPr>
                <w:rFonts w:hint="eastAsia" w:ascii="宋体" w:hAnsi="宋体" w:cs="hakuyoxingshu7000"/>
                <w:b/>
                <w:bCs/>
                <w:szCs w:val="21"/>
                <w:lang w:eastAsia="zh-CN"/>
              </w:rPr>
              <w:t>数量（份）</w:t>
            </w:r>
          </w:p>
        </w:tc>
        <w:tc>
          <w:tcPr>
            <w:tcW w:w="1245" w:type="dxa"/>
            <w:vAlign w:val="center"/>
          </w:tcPr>
          <w:p>
            <w:pPr>
              <w:spacing w:line="380" w:lineRule="exact"/>
              <w:jc w:val="center"/>
              <w:rPr>
                <w:rFonts w:hint="eastAsia" w:ascii="宋体" w:hAnsi="宋体" w:cs="hakuyoxingshu7000" w:eastAsiaTheme="minorEastAsia"/>
                <w:b/>
                <w:bCs/>
                <w:szCs w:val="21"/>
                <w:lang w:eastAsia="zh-CN"/>
              </w:rPr>
            </w:pPr>
            <w:r>
              <w:rPr>
                <w:rFonts w:hint="eastAsia" w:ascii="宋体" w:hAnsi="宋体" w:cs="hakuyoxingshu7000"/>
                <w:b/>
                <w:bCs/>
                <w:szCs w:val="21"/>
                <w:lang w:eastAsia="zh-CN"/>
              </w:rPr>
              <w:t>单价（元）</w:t>
            </w:r>
          </w:p>
        </w:tc>
        <w:tc>
          <w:tcPr>
            <w:tcW w:w="1380"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lang w:eastAsia="zh-CN"/>
              </w:rPr>
              <w:t>总价</w:t>
            </w:r>
            <w:r>
              <w:rPr>
                <w:rFonts w:hint="eastAsia" w:ascii="宋体" w:hAnsi="宋体" w:cs="hakuyoxingshu7000"/>
                <w:b/>
                <w:bCs/>
                <w:szCs w:val="21"/>
              </w:rPr>
              <w:t>（元）</w:t>
            </w:r>
          </w:p>
        </w:tc>
        <w:tc>
          <w:tcPr>
            <w:tcW w:w="990"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1</w:t>
            </w:r>
          </w:p>
        </w:tc>
        <w:tc>
          <w:tcPr>
            <w:tcW w:w="2436" w:type="dxa"/>
            <w:vAlign w:val="center"/>
          </w:tcPr>
          <w:p>
            <w:pPr>
              <w:spacing w:line="380" w:lineRule="exact"/>
              <w:jc w:val="center"/>
              <w:rPr>
                <w:rFonts w:hint="default" w:ascii="宋体" w:hAnsi="宋体" w:cs="hakuyoxingshu7000"/>
                <w:bCs/>
                <w:szCs w:val="21"/>
                <w:lang w:val="en-US" w:eastAsia="zh-CN"/>
              </w:rPr>
            </w:pPr>
          </w:p>
        </w:tc>
        <w:tc>
          <w:tcPr>
            <w:tcW w:w="1095" w:type="dxa"/>
            <w:vAlign w:val="center"/>
          </w:tcPr>
          <w:p>
            <w:pPr>
              <w:spacing w:line="380" w:lineRule="exact"/>
              <w:jc w:val="center"/>
              <w:rPr>
                <w:rFonts w:hint="default" w:ascii="宋体" w:hAnsi="宋体" w:cs="hakuyoxingshu7000" w:eastAsiaTheme="minorEastAsia"/>
                <w:bCs/>
                <w:szCs w:val="21"/>
                <w:lang w:val="en-US" w:eastAsia="zh-CN"/>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2</w:t>
            </w:r>
          </w:p>
        </w:tc>
        <w:tc>
          <w:tcPr>
            <w:tcW w:w="2436" w:type="dxa"/>
            <w:vAlign w:val="center"/>
          </w:tcPr>
          <w:p>
            <w:pPr>
              <w:spacing w:line="380" w:lineRule="exact"/>
              <w:jc w:val="center"/>
              <w:rPr>
                <w:rFonts w:hint="default" w:ascii="宋体" w:hAnsi="宋体" w:cs="hakuyoxingshu7000" w:eastAsiaTheme="minorEastAsia"/>
                <w:bCs/>
                <w:szCs w:val="21"/>
                <w:lang w:val="en-US" w:eastAsia="zh-CN"/>
              </w:rPr>
            </w:pPr>
          </w:p>
        </w:tc>
        <w:tc>
          <w:tcPr>
            <w:tcW w:w="1095" w:type="dxa"/>
            <w:vAlign w:val="center"/>
          </w:tcPr>
          <w:p>
            <w:pPr>
              <w:spacing w:line="380" w:lineRule="exact"/>
              <w:jc w:val="center"/>
              <w:rPr>
                <w:rFonts w:hint="default" w:ascii="宋体" w:hAnsi="宋体" w:cs="hakuyoxingshu7000" w:eastAsiaTheme="minorEastAsia"/>
                <w:bCs/>
                <w:szCs w:val="21"/>
                <w:lang w:val="en-US" w:eastAsia="zh-CN"/>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3</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4</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5</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6</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7</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8</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903" w:type="dxa"/>
            <w:gridSpan w:val="6"/>
            <w:vAlign w:val="center"/>
          </w:tcPr>
          <w:p>
            <w:pPr>
              <w:spacing w:line="380" w:lineRule="exact"/>
              <w:jc w:val="center"/>
              <w:rPr>
                <w:rFonts w:ascii="宋体" w:hAnsi="宋体" w:cs="hakuyoxingshu7000"/>
                <w:b/>
                <w:bCs/>
                <w:szCs w:val="21"/>
              </w:rPr>
            </w:pPr>
            <w:r>
              <w:rPr>
                <w:rFonts w:hint="eastAsia" w:ascii="宋体" w:hAnsi="宋体" w:cs="hakuyoxingshu7000"/>
                <w:b/>
                <w:bCs/>
                <w:szCs w:val="21"/>
              </w:rPr>
              <w:t>合计投标报价（大写）               元人民币</w:t>
            </w:r>
          </w:p>
          <w:p>
            <w:pPr>
              <w:spacing w:line="380" w:lineRule="exact"/>
              <w:rPr>
                <w:rFonts w:ascii="宋体" w:hAnsi="宋体" w:cs="hakuyoxingshu7000"/>
                <w:b/>
                <w:bCs/>
                <w:szCs w:val="21"/>
              </w:rPr>
            </w:pPr>
            <w:r>
              <w:rPr>
                <w:rFonts w:hint="eastAsia" w:ascii="宋体" w:hAnsi="宋体" w:cs="hakuyoxingshu7000"/>
                <w:b/>
                <w:bCs/>
                <w:szCs w:val="21"/>
              </w:rPr>
              <w:t>（小写）</w:t>
            </w:r>
          </w:p>
        </w:tc>
      </w:tr>
    </w:tbl>
    <w:p>
      <w:pPr>
        <w:rPr>
          <w:rFonts w:ascii="宋体" w:hAnsi="宋体" w:cs="Arial"/>
          <w:b/>
          <w:bCs/>
          <w:sz w:val="28"/>
          <w:szCs w:val="28"/>
        </w:rPr>
      </w:pPr>
      <w:r>
        <w:rPr>
          <w:rFonts w:hint="eastAsia" w:ascii="新宋体" w:hAnsi="新宋体" w:eastAsia="新宋体"/>
          <w:b/>
          <w:sz w:val="28"/>
          <w:szCs w:val="28"/>
        </w:rPr>
        <w:t>说明： 投标报价是一次性报价包括所报产品本身价格、各项税金、安装运输、调试培训等完成合同所需的一切本身和不可或缺的所有工作开支、政策性文件规定及合同包含的所有风险、责任等各项全部费用，投标人应根据上述因素自行考虑含入投标报价。</w:t>
      </w:r>
    </w:p>
    <w:p>
      <w:pPr>
        <w:rPr>
          <w:rFonts w:ascii="宋体" w:hAnsi="宋体" w:cs="Arial"/>
          <w:b/>
          <w:bCs/>
          <w:sz w:val="28"/>
          <w:szCs w:val="28"/>
        </w:rPr>
      </w:pPr>
    </w:p>
    <w:p>
      <w:pPr>
        <w:spacing w:line="440" w:lineRule="exact"/>
        <w:ind w:right="-11" w:firstLine="280" w:firstLineChars="100"/>
        <w:rPr>
          <w:rFonts w:ascii="宋体" w:hAnsi="宋体" w:cs="Arial"/>
          <w:sz w:val="28"/>
          <w:szCs w:val="28"/>
        </w:rPr>
      </w:pPr>
      <w:r>
        <w:rPr>
          <w:rFonts w:hint="eastAsia" w:ascii="宋体" w:hAnsi="宋体" w:cs="Arial"/>
          <w:sz w:val="28"/>
          <w:szCs w:val="28"/>
        </w:rPr>
        <w:t>投标商全称</w:t>
      </w:r>
      <w:r>
        <w:rPr>
          <w:rFonts w:ascii="宋体" w:hAnsi="宋体" w:cs="Arial"/>
          <w:sz w:val="28"/>
          <w:szCs w:val="28"/>
        </w:rPr>
        <w:t>（公章）：</w:t>
      </w:r>
      <w:r>
        <w:rPr>
          <w:rFonts w:hint="eastAsia" w:ascii="宋体" w:hAnsi="宋体" w:cs="Arial"/>
          <w:sz w:val="28"/>
          <w:szCs w:val="28"/>
          <w:u w:val="single"/>
        </w:rPr>
        <w:t xml:space="preserve">                    </w:t>
      </w:r>
    </w:p>
    <w:p>
      <w:pPr>
        <w:rPr>
          <w:rFonts w:ascii="宋体" w:hAnsi="宋体"/>
          <w:sz w:val="28"/>
          <w:szCs w:val="28"/>
        </w:rPr>
      </w:pPr>
      <w:r>
        <w:rPr>
          <w:rFonts w:hint="eastAsia" w:ascii="宋体" w:hAnsi="宋体"/>
          <w:sz w:val="28"/>
          <w:szCs w:val="28"/>
        </w:rPr>
        <w:t xml:space="preserve">  </w:t>
      </w:r>
      <w:r>
        <w:rPr>
          <w:rFonts w:ascii="宋体" w:hAnsi="宋体"/>
          <w:sz w:val="28"/>
          <w:szCs w:val="28"/>
        </w:rPr>
        <w:t>日期：</w:t>
      </w:r>
      <w:r>
        <w:rPr>
          <w:rFonts w:hint="eastAsia" w:ascii="宋体" w:hAnsi="宋体"/>
          <w:sz w:val="28"/>
          <w:szCs w:val="28"/>
          <w:u w:val="single"/>
        </w:rPr>
        <w:t xml:space="preserve">               </w:t>
      </w:r>
    </w:p>
    <w:p>
      <w:pPr>
        <w:rPr>
          <w:sz w:val="28"/>
          <w:szCs w:val="28"/>
        </w:rPr>
      </w:pPr>
    </w:p>
    <w:p>
      <w:pPr>
        <w:widowControl/>
        <w:jc w:val="left"/>
      </w:pPr>
    </w:p>
    <w:p>
      <w:pPr>
        <w:widowControl/>
        <w:jc w:val="left"/>
      </w:pPr>
    </w:p>
    <w:p>
      <w:pPr>
        <w:widowControl/>
        <w:jc w:val="left"/>
      </w:pPr>
    </w:p>
    <w:p>
      <w:pPr>
        <w:widowControl/>
        <w:jc w:val="left"/>
        <w:rPr>
          <w:sz w:val="32"/>
          <w:szCs w:val="32"/>
        </w:rPr>
      </w:pPr>
      <w:r>
        <w:rPr>
          <w:rFonts w:hint="eastAsia"/>
          <w:sz w:val="32"/>
          <w:szCs w:val="32"/>
        </w:rPr>
        <w:t>附件二：</w:t>
      </w:r>
    </w:p>
    <w:p>
      <w:pPr>
        <w:widowControl/>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项目名称）的比选采购活动，全权代表我方处理比选采购活动中的一切事宜。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rPr>
          <w:rFonts w:ascii="新宋体" w:hAnsi="新宋体" w:eastAsia="新宋体"/>
          <w:sz w:val="22"/>
        </w:rPr>
      </w:pPr>
    </w:p>
    <w:p>
      <w:pPr>
        <w:rPr>
          <w:rFonts w:ascii="新宋体" w:hAnsi="新宋体" w:eastAsia="新宋体"/>
          <w:sz w:val="24"/>
          <w:szCs w:val="24"/>
        </w:rPr>
      </w:pPr>
      <w:r>
        <w:rPr>
          <w:rFonts w:hint="eastAsia" w:ascii="新宋体" w:hAnsi="新宋体" w:eastAsia="新宋体"/>
          <w:sz w:val="24"/>
          <w:szCs w:val="24"/>
        </w:rPr>
        <w:t>法定代表人身份证复印件或扫描件（正反面）：</w:t>
      </w: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sz w:val="24"/>
          <w:szCs w:val="24"/>
        </w:rPr>
      </w:pPr>
      <w:r>
        <w:rPr>
          <w:rFonts w:hint="eastAsia" w:ascii="新宋体" w:hAnsi="新宋体" w:eastAsia="新宋体"/>
          <w:sz w:val="24"/>
          <w:szCs w:val="24"/>
        </w:rPr>
        <w:t>授权代表身份证复印件或扫描件（正反面）：</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rPr>
          <w:sz w:val="32"/>
          <w:szCs w:val="32"/>
        </w:rPr>
      </w:pPr>
      <w:r>
        <w:rPr>
          <w:rFonts w:hint="eastAsia"/>
          <w:sz w:val="32"/>
          <w:szCs w:val="32"/>
        </w:rPr>
        <w:t>附件三：</w:t>
      </w:r>
    </w:p>
    <w:p>
      <w:pPr>
        <w:jc w:val="center"/>
        <w:rPr>
          <w:b/>
          <w:sz w:val="44"/>
          <w:szCs w:val="44"/>
        </w:rPr>
      </w:pPr>
      <w:r>
        <w:rPr>
          <w:rFonts w:hint="eastAsia"/>
          <w:b/>
          <w:sz w:val="44"/>
          <w:szCs w:val="44"/>
        </w:rPr>
        <w:t>投标承诺函</w:t>
      </w:r>
    </w:p>
    <w:p>
      <w:pPr>
        <w:rPr>
          <w:sz w:val="28"/>
          <w:szCs w:val="28"/>
        </w:rPr>
      </w:pPr>
    </w:p>
    <w:p>
      <w:pPr>
        <w:rPr>
          <w:sz w:val="28"/>
          <w:szCs w:val="28"/>
        </w:rPr>
      </w:pPr>
      <w:r>
        <w:rPr>
          <w:rFonts w:hint="eastAsia"/>
          <w:sz w:val="28"/>
          <w:szCs w:val="28"/>
        </w:rPr>
        <w:t>项目名称：</w:t>
      </w:r>
      <w:r>
        <w:rPr>
          <w:rFonts w:hint="eastAsia"/>
          <w:sz w:val="28"/>
          <w:szCs w:val="28"/>
          <w:u w:val="single"/>
        </w:rPr>
        <w:t xml:space="preserve">                     </w:t>
      </w:r>
    </w:p>
    <w:p>
      <w:pPr>
        <w:rPr>
          <w:sz w:val="28"/>
          <w:szCs w:val="28"/>
        </w:rPr>
      </w:pPr>
      <w:r>
        <w:rPr>
          <w:rFonts w:hint="eastAsia"/>
          <w:sz w:val="28"/>
          <w:szCs w:val="28"/>
        </w:rPr>
        <w:t>日期：</w:t>
      </w:r>
      <w:r>
        <w:rPr>
          <w:rFonts w:hint="eastAsia"/>
          <w:sz w:val="28"/>
          <w:szCs w:val="28"/>
          <w:u w:val="single"/>
        </w:rPr>
        <w:t xml:space="preserve">                    </w:t>
      </w:r>
    </w:p>
    <w:p>
      <w:pPr>
        <w:rPr>
          <w:sz w:val="28"/>
          <w:szCs w:val="28"/>
        </w:rPr>
      </w:pPr>
      <w:r>
        <w:rPr>
          <w:rFonts w:hint="eastAsia"/>
          <w:sz w:val="28"/>
          <w:szCs w:val="28"/>
        </w:rPr>
        <w:t>致：温州市第七人民医院</w:t>
      </w:r>
    </w:p>
    <w:p>
      <w:pPr>
        <w:rPr>
          <w:sz w:val="28"/>
          <w:szCs w:val="28"/>
        </w:rPr>
      </w:pPr>
      <w:r>
        <w:rPr>
          <w:rFonts w:hint="eastAsia"/>
          <w:sz w:val="28"/>
          <w:szCs w:val="28"/>
        </w:rPr>
        <w:tab/>
      </w:r>
      <w:r>
        <w:rPr>
          <w:rFonts w:hint="eastAsia"/>
          <w:sz w:val="28"/>
          <w:szCs w:val="28"/>
        </w:rPr>
        <w:t xml:space="preserve">  </w:t>
      </w:r>
      <w:r>
        <w:rPr>
          <w:rFonts w:hint="eastAsia"/>
          <w:sz w:val="28"/>
          <w:szCs w:val="28"/>
          <w:u w:val="single"/>
        </w:rPr>
        <w:t xml:space="preserve">             </w:t>
      </w:r>
      <w:r>
        <w:rPr>
          <w:rFonts w:hint="eastAsia"/>
          <w:sz w:val="28"/>
          <w:szCs w:val="28"/>
        </w:rPr>
        <w:t>公司很荣幸能参与上述项目的投标。若我单位中标，在此作如下承诺：</w:t>
      </w:r>
    </w:p>
    <w:p>
      <w:pPr>
        <w:rPr>
          <w:bCs/>
          <w:sz w:val="28"/>
          <w:szCs w:val="28"/>
        </w:rPr>
      </w:pPr>
      <w:r>
        <w:rPr>
          <w:rFonts w:hint="eastAsia"/>
          <w:sz w:val="28"/>
          <w:szCs w:val="28"/>
        </w:rPr>
        <w:tab/>
      </w:r>
      <w:r>
        <w:rPr>
          <w:rFonts w:hint="eastAsia"/>
          <w:sz w:val="28"/>
          <w:szCs w:val="28"/>
        </w:rPr>
        <w:t>1、我方已详细审核全部招标文件，承诺</w:t>
      </w:r>
      <w:r>
        <w:rPr>
          <w:bCs/>
          <w:sz w:val="28"/>
          <w:szCs w:val="28"/>
        </w:rPr>
        <w:t>所选投标产品的技术配置及技术性能相当于或高于招标文件要求，并满足采购需求</w:t>
      </w:r>
      <w:r>
        <w:rPr>
          <w:rFonts w:hint="eastAsia"/>
          <w:bCs/>
          <w:sz w:val="28"/>
          <w:szCs w:val="28"/>
        </w:rPr>
        <w:t>，否则将承担由此引起的一切后果和相应的法律责任。</w:t>
      </w:r>
    </w:p>
    <w:p>
      <w:pPr>
        <w:rPr>
          <w:bCs/>
          <w:sz w:val="28"/>
          <w:szCs w:val="28"/>
        </w:rPr>
      </w:pPr>
      <w:r>
        <w:rPr>
          <w:rFonts w:hint="eastAsia"/>
          <w:bCs/>
          <w:sz w:val="28"/>
          <w:szCs w:val="28"/>
        </w:rPr>
        <w:tab/>
      </w:r>
      <w:r>
        <w:rPr>
          <w:rFonts w:hint="eastAsia"/>
          <w:bCs/>
          <w:sz w:val="28"/>
          <w:szCs w:val="28"/>
        </w:rPr>
        <w:t>2、若中标，我方将按照院方相关规定和要求签订合同，并且严格履行合同义务。</w:t>
      </w:r>
    </w:p>
    <w:p>
      <w:pPr>
        <w:rPr>
          <w:bCs/>
          <w:sz w:val="28"/>
          <w:szCs w:val="28"/>
        </w:rPr>
      </w:pPr>
      <w:r>
        <w:rPr>
          <w:rFonts w:hint="eastAsia"/>
          <w:bCs/>
          <w:sz w:val="28"/>
          <w:szCs w:val="28"/>
        </w:rPr>
        <w:tab/>
      </w:r>
      <w:r>
        <w:rPr>
          <w:rFonts w:hint="eastAsia"/>
          <w:bCs/>
          <w:sz w:val="28"/>
          <w:szCs w:val="28"/>
        </w:rPr>
        <w:t>3、我方承认此承诺函是我方投标文件的组成部分。</w:t>
      </w:r>
    </w:p>
    <w:p>
      <w:pPr>
        <w:rPr>
          <w:bCs/>
          <w:sz w:val="28"/>
          <w:szCs w:val="28"/>
        </w:rPr>
      </w:pPr>
    </w:p>
    <w:p>
      <w:pPr>
        <w:rPr>
          <w:bCs/>
          <w:sz w:val="28"/>
          <w:szCs w:val="28"/>
        </w:rPr>
      </w:pPr>
    </w:p>
    <w:p>
      <w:pPr>
        <w:rPr>
          <w:sz w:val="28"/>
          <w:szCs w:val="28"/>
          <w:u w:val="single"/>
        </w:rPr>
      </w:pPr>
      <w:r>
        <w:rPr>
          <w:rFonts w:hint="eastAsia"/>
          <w:sz w:val="28"/>
          <w:szCs w:val="28"/>
        </w:rPr>
        <w:t>投标商全称（盖公章）：</w:t>
      </w:r>
      <w:r>
        <w:rPr>
          <w:rFonts w:hint="eastAsia"/>
          <w:sz w:val="28"/>
          <w:szCs w:val="28"/>
          <w:u w:val="single"/>
        </w:rPr>
        <w:t xml:space="preserve">              </w:t>
      </w:r>
    </w:p>
    <w:p>
      <w:pPr>
        <w:rPr>
          <w:sz w:val="24"/>
          <w:szCs w:val="24"/>
          <w:u w:val="single"/>
        </w:rPr>
      </w:pPr>
      <w:r>
        <w:rPr>
          <w:rFonts w:hint="eastAsia"/>
          <w:sz w:val="28"/>
          <w:szCs w:val="28"/>
        </w:rPr>
        <w:t>法定代表人或其委托代理人签名：</w:t>
      </w:r>
      <w:r>
        <w:rPr>
          <w:rFonts w:hint="eastAsia"/>
          <w:sz w:val="24"/>
          <w:szCs w:val="24"/>
          <w:u w:val="single"/>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hakuyoxingshu7000">
    <w:altName w:val="宋体"/>
    <w:panose1 w:val="02000600000000000000"/>
    <w:charset w:val="86"/>
    <w:family w:val="auto"/>
    <w:pitch w:val="default"/>
    <w:sig w:usb0="00000000" w:usb1="00000000" w:usb2="0000003F" w:usb3="00000000" w:csb0="603F00FF" w:csb1="FFFF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Q1NWE4MzgzMzNiMjhmZmMxMDNlZjM0NGE0Mjk3N2MifQ=="/>
  </w:docVars>
  <w:rsids>
    <w:rsidRoot w:val="00A04A0F"/>
    <w:rsid w:val="00005B27"/>
    <w:rsid w:val="000161F4"/>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3112C3"/>
    <w:rsid w:val="003132B7"/>
    <w:rsid w:val="003344E5"/>
    <w:rsid w:val="00401ADD"/>
    <w:rsid w:val="00412C00"/>
    <w:rsid w:val="0043359F"/>
    <w:rsid w:val="0044036F"/>
    <w:rsid w:val="00483E48"/>
    <w:rsid w:val="00484F6C"/>
    <w:rsid w:val="004D2233"/>
    <w:rsid w:val="0054104D"/>
    <w:rsid w:val="00545664"/>
    <w:rsid w:val="005B469D"/>
    <w:rsid w:val="005D6544"/>
    <w:rsid w:val="005E6192"/>
    <w:rsid w:val="005F7AC6"/>
    <w:rsid w:val="006962D9"/>
    <w:rsid w:val="006F4047"/>
    <w:rsid w:val="006F626D"/>
    <w:rsid w:val="006F729D"/>
    <w:rsid w:val="00734AF8"/>
    <w:rsid w:val="00791CDE"/>
    <w:rsid w:val="00797272"/>
    <w:rsid w:val="007A470E"/>
    <w:rsid w:val="00815DD0"/>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73693"/>
    <w:rsid w:val="00BB2EDC"/>
    <w:rsid w:val="00BC3089"/>
    <w:rsid w:val="00BE650D"/>
    <w:rsid w:val="00C35C0E"/>
    <w:rsid w:val="00C60FA1"/>
    <w:rsid w:val="00C76DB5"/>
    <w:rsid w:val="00CE7F39"/>
    <w:rsid w:val="00D21FD3"/>
    <w:rsid w:val="00DC7AD8"/>
    <w:rsid w:val="00DD5A36"/>
    <w:rsid w:val="00DF54C4"/>
    <w:rsid w:val="00E079B7"/>
    <w:rsid w:val="00E82CA2"/>
    <w:rsid w:val="00EA3077"/>
    <w:rsid w:val="00EF541C"/>
    <w:rsid w:val="00F0782A"/>
    <w:rsid w:val="00F113FC"/>
    <w:rsid w:val="00F4617D"/>
    <w:rsid w:val="00FA42D8"/>
    <w:rsid w:val="00FB6245"/>
    <w:rsid w:val="00FF2553"/>
    <w:rsid w:val="02094A42"/>
    <w:rsid w:val="0238703C"/>
    <w:rsid w:val="0482288A"/>
    <w:rsid w:val="060F45F1"/>
    <w:rsid w:val="06EA39DF"/>
    <w:rsid w:val="07A515DE"/>
    <w:rsid w:val="07A91D37"/>
    <w:rsid w:val="09864BCA"/>
    <w:rsid w:val="09A35C35"/>
    <w:rsid w:val="0B825D4F"/>
    <w:rsid w:val="0C4A6383"/>
    <w:rsid w:val="0CF307C8"/>
    <w:rsid w:val="0F693A1E"/>
    <w:rsid w:val="11F428F3"/>
    <w:rsid w:val="12DD62D4"/>
    <w:rsid w:val="13710699"/>
    <w:rsid w:val="13C816F7"/>
    <w:rsid w:val="153D583E"/>
    <w:rsid w:val="15AE7982"/>
    <w:rsid w:val="15C46ECC"/>
    <w:rsid w:val="162E0AC3"/>
    <w:rsid w:val="16F6332F"/>
    <w:rsid w:val="174C1201"/>
    <w:rsid w:val="17DF2075"/>
    <w:rsid w:val="188204E0"/>
    <w:rsid w:val="198A6011"/>
    <w:rsid w:val="1BCA5B8E"/>
    <w:rsid w:val="1DC41623"/>
    <w:rsid w:val="1E025791"/>
    <w:rsid w:val="1E366767"/>
    <w:rsid w:val="1F657D1F"/>
    <w:rsid w:val="20277BF5"/>
    <w:rsid w:val="2157362F"/>
    <w:rsid w:val="2376283C"/>
    <w:rsid w:val="2535749A"/>
    <w:rsid w:val="2561056D"/>
    <w:rsid w:val="26435EC5"/>
    <w:rsid w:val="28515203"/>
    <w:rsid w:val="29096BD2"/>
    <w:rsid w:val="292C2C40"/>
    <w:rsid w:val="2D0E4090"/>
    <w:rsid w:val="2E0C7862"/>
    <w:rsid w:val="2F7B6E5B"/>
    <w:rsid w:val="2F923A19"/>
    <w:rsid w:val="2FDD6C24"/>
    <w:rsid w:val="3058515A"/>
    <w:rsid w:val="337B4EF0"/>
    <w:rsid w:val="34F12F90"/>
    <w:rsid w:val="376C4B50"/>
    <w:rsid w:val="39D72679"/>
    <w:rsid w:val="3A7D77A0"/>
    <w:rsid w:val="3AC32CD9"/>
    <w:rsid w:val="3ACC6031"/>
    <w:rsid w:val="3B7D4A60"/>
    <w:rsid w:val="3BB80364"/>
    <w:rsid w:val="3C9568F7"/>
    <w:rsid w:val="3F053C5B"/>
    <w:rsid w:val="4188386E"/>
    <w:rsid w:val="420436B9"/>
    <w:rsid w:val="45284979"/>
    <w:rsid w:val="4A00441D"/>
    <w:rsid w:val="4A471230"/>
    <w:rsid w:val="4C8A18A8"/>
    <w:rsid w:val="4EE170BD"/>
    <w:rsid w:val="507902E3"/>
    <w:rsid w:val="50D509FB"/>
    <w:rsid w:val="51377219"/>
    <w:rsid w:val="51EA3CB4"/>
    <w:rsid w:val="53E36ED5"/>
    <w:rsid w:val="55E56ABC"/>
    <w:rsid w:val="5692056C"/>
    <w:rsid w:val="56F3629C"/>
    <w:rsid w:val="56FD3434"/>
    <w:rsid w:val="58BB5724"/>
    <w:rsid w:val="599807F7"/>
    <w:rsid w:val="59AC5E01"/>
    <w:rsid w:val="5B5419FF"/>
    <w:rsid w:val="5D305DF0"/>
    <w:rsid w:val="5FF35F65"/>
    <w:rsid w:val="61195ACE"/>
    <w:rsid w:val="61BE1566"/>
    <w:rsid w:val="65A610A9"/>
    <w:rsid w:val="670F5DC4"/>
    <w:rsid w:val="672F1572"/>
    <w:rsid w:val="67852F40"/>
    <w:rsid w:val="693764BC"/>
    <w:rsid w:val="69434E61"/>
    <w:rsid w:val="697A5BAD"/>
    <w:rsid w:val="6ABA55F7"/>
    <w:rsid w:val="6B6F018F"/>
    <w:rsid w:val="70C50229"/>
    <w:rsid w:val="72F36BA3"/>
    <w:rsid w:val="7577036C"/>
    <w:rsid w:val="759B4B73"/>
    <w:rsid w:val="76F679B7"/>
    <w:rsid w:val="77C90C27"/>
    <w:rsid w:val="7BCF1FF7"/>
    <w:rsid w:val="7E1B2261"/>
    <w:rsid w:val="7F61021E"/>
    <w:rsid w:val="7F761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b/>
      <w:bCs/>
      <w:szCs w:val="24"/>
    </w:rPr>
  </w:style>
  <w:style w:type="paragraph" w:styleId="3">
    <w:name w:val="Body Text"/>
    <w:basedOn w:val="1"/>
    <w:next w:val="1"/>
    <w:qFormat/>
    <w:uiPriority w:val="0"/>
    <w:pPr>
      <w:spacing w:after="120" w:afterLines="0"/>
    </w:pPr>
  </w:style>
  <w:style w:type="paragraph" w:styleId="4">
    <w:name w:val="Plain Text"/>
    <w:basedOn w:val="1"/>
    <w:link w:val="18"/>
    <w:autoRedefine/>
    <w:qFormat/>
    <w:uiPriority w:val="0"/>
    <w:pPr>
      <w:widowControl/>
      <w:overflowPunct w:val="0"/>
      <w:autoSpaceDE w:val="0"/>
      <w:autoSpaceDN w:val="0"/>
      <w:adjustRightInd w:val="0"/>
      <w:jc w:val="left"/>
      <w:textAlignment w:val="baseline"/>
    </w:pPr>
    <w:rPr>
      <w:rFonts w:ascii="宋体" w:hAnsi="Courier New" w:eastAsia="宋体" w:cs="Times New Roman"/>
      <w:szCs w:val="21"/>
    </w:rPr>
  </w:style>
  <w:style w:type="paragraph" w:styleId="5">
    <w:name w:val="footer"/>
    <w:basedOn w:val="1"/>
    <w:link w:val="14"/>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autoRedefine/>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22"/>
    <w:rPr>
      <w:b/>
      <w:bCs/>
    </w:rPr>
  </w:style>
  <w:style w:type="paragraph" w:customStyle="1" w:styleId="12">
    <w:name w:val="正文（首行缩进2字符）"/>
    <w:basedOn w:val="1"/>
    <w:qFormat/>
    <w:uiPriority w:val="0"/>
    <w:pPr>
      <w:spacing w:line="360" w:lineRule="auto"/>
      <w:ind w:firstLine="420" w:firstLineChars="200"/>
    </w:pPr>
    <w:rPr>
      <w:rFonts w:ascii="Times New Roman" w:hAnsi="Times New Roman" w:eastAsia="宋体" w:cs="Times New Roman"/>
      <w:szCs w:val="21"/>
    </w:rPr>
  </w:style>
  <w:style w:type="character" w:customStyle="1" w:styleId="13">
    <w:name w:val="页眉 Char"/>
    <w:basedOn w:val="10"/>
    <w:link w:val="6"/>
    <w:autoRedefine/>
    <w:semiHidden/>
    <w:qFormat/>
    <w:uiPriority w:val="99"/>
    <w:rPr>
      <w:sz w:val="18"/>
      <w:szCs w:val="18"/>
    </w:rPr>
  </w:style>
  <w:style w:type="character" w:customStyle="1" w:styleId="14">
    <w:name w:val="页脚 Char"/>
    <w:basedOn w:val="10"/>
    <w:link w:val="5"/>
    <w:autoRedefine/>
    <w:semiHidden/>
    <w:qFormat/>
    <w:uiPriority w:val="99"/>
    <w:rPr>
      <w:sz w:val="18"/>
      <w:szCs w:val="18"/>
    </w:rPr>
  </w:style>
  <w:style w:type="paragraph" w:customStyle="1" w:styleId="15">
    <w:name w:val="qowt-stl-a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6">
    <w:name w:val="qowt-font1-timesnewroman"/>
    <w:basedOn w:val="10"/>
    <w:autoRedefine/>
    <w:qFormat/>
    <w:uiPriority w:val="0"/>
  </w:style>
  <w:style w:type="character" w:customStyle="1" w:styleId="17">
    <w:name w:val="纯文本 Char1"/>
    <w:link w:val="4"/>
    <w:autoRedefine/>
    <w:qFormat/>
    <w:uiPriority w:val="0"/>
    <w:rPr>
      <w:rFonts w:ascii="宋体" w:hAnsi="Courier New" w:eastAsia="宋体" w:cs="Times New Roman"/>
      <w:szCs w:val="21"/>
    </w:rPr>
  </w:style>
  <w:style w:type="character" w:customStyle="1" w:styleId="18">
    <w:name w:val="纯文本 Char"/>
    <w:basedOn w:val="10"/>
    <w:link w:val="4"/>
    <w:autoRedefine/>
    <w:semiHidden/>
    <w:qFormat/>
    <w:uiPriority w:val="99"/>
    <w:rPr>
      <w:rFonts w:ascii="宋体" w:hAnsi="Courier New" w:eastAsia="宋体" w:cs="Courier New"/>
      <w:szCs w:val="21"/>
    </w:rPr>
  </w:style>
  <w:style w:type="paragraph" w:styleId="19">
    <w:name w:val="List Paragraph"/>
    <w:basedOn w:val="1"/>
    <w:autoRedefine/>
    <w:qFormat/>
    <w:uiPriority w:val="34"/>
    <w:pPr>
      <w:ind w:firstLine="420" w:firstLineChars="200"/>
    </w:pPr>
  </w:style>
  <w:style w:type="paragraph" w:customStyle="1" w:styleId="20">
    <w:name w:val="_Style 3"/>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21">
    <w:name w:val="font11"/>
    <w:basedOn w:val="10"/>
    <w:autoRedefine/>
    <w:qFormat/>
    <w:uiPriority w:val="0"/>
    <w:rPr>
      <w:rFonts w:hint="eastAsia" w:ascii="宋体" w:hAnsi="宋体" w:eastAsia="宋体" w:cs="宋体"/>
      <w:color w:val="000000"/>
      <w:sz w:val="22"/>
      <w:szCs w:val="22"/>
      <w:u w:val="none"/>
    </w:rPr>
  </w:style>
  <w:style w:type="character" w:customStyle="1" w:styleId="22">
    <w:name w:val="font01"/>
    <w:basedOn w:val="10"/>
    <w:autoRedefine/>
    <w:qFormat/>
    <w:uiPriority w:val="0"/>
    <w:rPr>
      <w:rFonts w:hint="default"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1787</Words>
  <Characters>1865</Characters>
  <Lines>16</Lines>
  <Paragraphs>4</Paragraphs>
  <TotalTime>0</TotalTime>
  <ScaleCrop>false</ScaleCrop>
  <LinksUpToDate>false</LinksUpToDate>
  <CharactersWithSpaces>2135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2021-04-15T08:08:00Z</dcterms:created>
  <dc:creator>邹建武</dc:creator>
  <cp:lastModifiedBy>随叶</cp:lastModifiedBy>
  <cp:lastPrinted>2023-05-04T02:02:00Z</cp:lastPrinted>
  <dcterms:modified xsi:type="dcterms:W3CDTF">2024-07-15T05:20:01Z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D5D555FC7404472EB32B754AE05DEAA6</vt:lpwstr>
  </property>
</Properties>
</file>